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3F0D" w14:textId="77777777" w:rsidR="00324A2E" w:rsidRDefault="00324A2E" w:rsidP="00324A2E"/>
    <w:p w14:paraId="47E9CAE9" w14:textId="39C2B5A2" w:rsidR="00324A2E" w:rsidRDefault="00324A2E" w:rsidP="00324A2E">
      <w:pPr>
        <w:rPr>
          <w:rFonts w:cs="Times New Roman"/>
          <w:sz w:val="28"/>
          <w:szCs w:val="28"/>
        </w:rPr>
      </w:pPr>
      <w:r w:rsidRPr="007C1BD4">
        <w:rPr>
          <w:b/>
          <w:bCs/>
        </w:rPr>
        <w:t>DEMOCRAZIA DISCORSIVA E PRIMATO DELLA POLITICA</w:t>
      </w:r>
      <w:r w:rsidRPr="007C1BD4">
        <w:rPr>
          <w:b/>
          <w:bCs/>
        </w:rPr>
        <w:t xml:space="preserve">: Luigi </w:t>
      </w:r>
      <w:r>
        <w:rPr>
          <w:b/>
          <w:bCs/>
        </w:rPr>
        <w:t>G</w:t>
      </w:r>
      <w:r w:rsidRPr="007C1BD4">
        <w:rPr>
          <w:b/>
          <w:bCs/>
        </w:rPr>
        <w:t>ranelli e le riviste</w:t>
      </w:r>
    </w:p>
    <w:p w14:paraId="1D278905" w14:textId="77777777" w:rsidR="00324A2E" w:rsidRDefault="00324A2E" w:rsidP="00324A2E">
      <w:pPr>
        <w:rPr>
          <w:rFonts w:cs="Times New Roman"/>
        </w:rPr>
      </w:pPr>
    </w:p>
    <w:p w14:paraId="6F1A29C7" w14:textId="7DBED613" w:rsidR="00324A2E" w:rsidRDefault="00324A2E" w:rsidP="00324A2E">
      <w:r>
        <w:rPr>
          <w:rFonts w:cs="Times New Roman"/>
        </w:rPr>
        <w:t>di Maria Chiara Mattesini</w:t>
      </w:r>
    </w:p>
    <w:p w14:paraId="59C1AF07" w14:textId="77777777" w:rsidR="00324A2E" w:rsidRDefault="00324A2E" w:rsidP="00324A2E"/>
    <w:p w14:paraId="76648392" w14:textId="77777777" w:rsidR="00324A2E" w:rsidRDefault="00324A2E" w:rsidP="00324A2E">
      <w:pPr>
        <w:spacing w:line="360" w:lineRule="auto"/>
        <w:jc w:val="both"/>
      </w:pPr>
    </w:p>
    <w:p w14:paraId="091864B0" w14:textId="77777777" w:rsidR="00324A2E" w:rsidRDefault="00324A2E" w:rsidP="00324A2E">
      <w:pPr>
        <w:spacing w:line="360" w:lineRule="auto"/>
        <w:ind w:firstLine="709"/>
        <w:jc w:val="both"/>
      </w:pPr>
      <w:r>
        <w:t xml:space="preserve">Attraverso lo spoglio degli articoli pubblicati sulle riviste di cui Luigi Granelli è stato fondatore, direttore o collaboratore, il presente progetto intende analizzare criticamente i contributi da lui offerti e il dialogo da lui promosso e incoraggiato mediante il dibattito sviluppatosi sulle pagine delle riviste politico-culturali, dagli anni Cinquanta ai Novanta del secolo scorso. </w:t>
      </w:r>
    </w:p>
    <w:p w14:paraId="07DB761A" w14:textId="77777777" w:rsidR="00324A2E" w:rsidRDefault="00324A2E" w:rsidP="00324A2E">
      <w:pPr>
        <w:spacing w:line="360" w:lineRule="auto"/>
        <w:ind w:firstLine="709"/>
        <w:jc w:val="both"/>
      </w:pPr>
      <w:r>
        <w:t>Questo studio vuole essere, infatti, anche occasione di riflessione sull'importanza delle riviste come strumenti capaci di costruire, meditare e articolare il confronto e lo scambio di idee, mettendo in atto una democrazia discorsiva governata dalla ragionevolezza, ossia dalla non presunzione di possedere verità assolute.</w:t>
      </w:r>
    </w:p>
    <w:p w14:paraId="094E85D6" w14:textId="77777777" w:rsidR="00324A2E" w:rsidRDefault="00324A2E" w:rsidP="00324A2E">
      <w:pPr>
        <w:spacing w:line="360" w:lineRule="auto"/>
        <w:ind w:firstLine="709"/>
        <w:jc w:val="both"/>
        <w:rPr>
          <w:rFonts w:cs="Times New Roman"/>
        </w:rPr>
      </w:pPr>
      <w:r>
        <w:t>La politica, per Granelli, era discussione e confronto di idee diverse e il suo rispetto per le opinioni altrui era rinomato e straordinario. Lo testimoniano i molti contributi su riviste di diverso orientamento politico a cui Granelli contribuiva generosamente per tenere vivo il dibattito politico.</w:t>
      </w:r>
    </w:p>
    <w:p w14:paraId="247113AC" w14:textId="77777777" w:rsidR="00324A2E" w:rsidRDefault="00324A2E" w:rsidP="00324A2E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Il lavoro si avvale, principalmente, di fonti a stampa: le riviste italiane, molte delle quali conservate presso l'Archivio storico dell'Istituto Luigi Sturzo di Roma, e il materiale raccolto nel sito dedicato a Luigi Granelli.</w:t>
      </w:r>
    </w:p>
    <w:p w14:paraId="210C786A" w14:textId="77777777" w:rsidR="00324A2E" w:rsidRDefault="00324A2E" w:rsidP="00324A2E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Si ipotizzano, complessivamente, circa 200 pagine, comprensive anche di illustrazioni (in particolare la riproduzione delle prime pagine di alcune riviste dirette e/o fondate da Granelli) di una mappa concettuale dei diversi livelli della comunicazione politica che </w:t>
      </w:r>
      <w:r w:rsidRPr="003E558E">
        <w:rPr>
          <w:rFonts w:cs="Times New Roman"/>
        </w:rPr>
        <w:t>intende sottolineare il passaggio dallo slogan vuoto alla comunicazione ricca di scambio e di contenuto</w:t>
      </w:r>
      <w:r>
        <w:rPr>
          <w:rFonts w:cs="Times New Roman"/>
        </w:rPr>
        <w:t>. In definitiva i</w:t>
      </w:r>
      <w:r w:rsidRPr="003E558E">
        <w:rPr>
          <w:rFonts w:cs="Times New Roman"/>
        </w:rPr>
        <w:t>l superamento delle frasi a effetto e dei messaggi superficiali</w:t>
      </w:r>
      <w:r>
        <w:rPr>
          <w:rFonts w:cs="Times New Roman"/>
        </w:rPr>
        <w:t>,</w:t>
      </w:r>
      <w:r w:rsidRPr="003E558E">
        <w:rPr>
          <w:rFonts w:cs="Times New Roman"/>
        </w:rPr>
        <w:t xml:space="preserve"> che si concentrano sull'impatto immediato e sulla memorizzazione, spesso a discapito del contenuto per approdare a una narrazione basata sull'ascolto profondo, ad una postura relazionale che mira a dare senso alla complessità della scelta politica.</w:t>
      </w:r>
    </w:p>
    <w:p w14:paraId="7674468F" w14:textId="77777777" w:rsidR="00324A2E" w:rsidRDefault="00324A2E" w:rsidP="00324A2E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Viene prevista, infine, una timeline descrittiva dei contributi del politico democristiano all’interno delle riviste sempre improntati ad</w:t>
      </w:r>
      <w:r w:rsidRPr="003E558E">
        <w:rPr>
          <w:rFonts w:cs="Times New Roman"/>
        </w:rPr>
        <w:t xml:space="preserve"> un dialogo aperto, costruttivo e rispettoso tra persone che,</w:t>
      </w:r>
      <w:r>
        <w:rPr>
          <w:rFonts w:cs="Times New Roman"/>
        </w:rPr>
        <w:t xml:space="preserve"> a volte, avevano</w:t>
      </w:r>
      <w:r w:rsidRPr="003E558E">
        <w:rPr>
          <w:rFonts w:cs="Times New Roman"/>
        </w:rPr>
        <w:t xml:space="preserve"> prospettive diverse. </w:t>
      </w:r>
      <w:r>
        <w:rPr>
          <w:rFonts w:cs="Times New Roman"/>
        </w:rPr>
        <w:t>U</w:t>
      </w:r>
      <w:r w:rsidRPr="003E558E">
        <w:rPr>
          <w:rFonts w:cs="Times New Roman"/>
        </w:rPr>
        <w:t>na discussione produttiva che trasforma il confronto in crescita reciproca</w:t>
      </w:r>
      <w:r>
        <w:rPr>
          <w:rFonts w:cs="Times New Roman"/>
        </w:rPr>
        <w:t xml:space="preserve"> dove al limite si combattevano le idee, ma mai gli uomini.</w:t>
      </w:r>
    </w:p>
    <w:p w14:paraId="65C3C3CC" w14:textId="77777777" w:rsidR="00324A2E" w:rsidRDefault="00324A2E" w:rsidP="00324A2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Ancora in fase di decisione è la collocazione editoriale (Studium o Rubbettino) e la conferma del prof.  Foresi cui affidare la postfazione.</w:t>
      </w:r>
    </w:p>
    <w:p w14:paraId="223B6006" w14:textId="77777777" w:rsidR="00324A2E" w:rsidRDefault="00324A2E" w:rsidP="00324A2E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Si prevede, infine, la pubblicazione entro il corrente anno 2026.</w:t>
      </w:r>
    </w:p>
    <w:p w14:paraId="5ADF83C5" w14:textId="77777777" w:rsidR="00324A2E" w:rsidRDefault="00324A2E" w:rsidP="00324A2E">
      <w:pPr>
        <w:spacing w:line="360" w:lineRule="auto"/>
        <w:jc w:val="both"/>
        <w:rPr>
          <w:rFonts w:cs="Times New Roman"/>
        </w:rPr>
      </w:pPr>
    </w:p>
    <w:p w14:paraId="164C2742" w14:textId="31E58A1B" w:rsidR="00324A2E" w:rsidRDefault="00324A2E" w:rsidP="00324A2E">
      <w:pPr>
        <w:spacing w:line="360" w:lineRule="auto"/>
      </w:pPr>
      <w:r>
        <w:rPr>
          <w:b/>
          <w:bCs/>
        </w:rPr>
        <w:t>INDICE</w:t>
      </w:r>
    </w:p>
    <w:p w14:paraId="028ACBAC" w14:textId="77777777" w:rsidR="00324A2E" w:rsidRDefault="00324A2E" w:rsidP="00324A2E">
      <w:pPr>
        <w:spacing w:line="360" w:lineRule="auto"/>
      </w:pPr>
    </w:p>
    <w:p w14:paraId="21B43DE8" w14:textId="77777777" w:rsidR="00324A2E" w:rsidRDefault="00324A2E" w:rsidP="00324A2E">
      <w:pPr>
        <w:spacing w:line="360" w:lineRule="auto"/>
        <w:rPr>
          <w:b/>
          <w:bCs/>
        </w:rPr>
      </w:pPr>
      <w:r w:rsidRPr="005C6D75">
        <w:rPr>
          <w:b/>
          <w:bCs/>
        </w:rPr>
        <w:t>Prefazione, Vicepresidente della Camera dei Deputati On. Anna Ascani. Da confermare</w:t>
      </w:r>
    </w:p>
    <w:p w14:paraId="1AB7BE82" w14:textId="77777777" w:rsidR="00324A2E" w:rsidRPr="004B7901" w:rsidRDefault="00324A2E" w:rsidP="00324A2E">
      <w:pPr>
        <w:spacing w:line="360" w:lineRule="auto"/>
        <w:rPr>
          <w:b/>
          <w:bCs/>
        </w:rPr>
      </w:pPr>
    </w:p>
    <w:p w14:paraId="161447D0" w14:textId="77777777" w:rsidR="00324A2E" w:rsidRPr="005C6D75" w:rsidRDefault="00324A2E" w:rsidP="00324A2E">
      <w:pPr>
        <w:spacing w:line="360" w:lineRule="auto"/>
        <w:rPr>
          <w:b/>
          <w:bCs/>
        </w:rPr>
      </w:pPr>
      <w:r w:rsidRPr="005C6D75">
        <w:rPr>
          <w:b/>
          <w:bCs/>
        </w:rPr>
        <w:t>Introduzione, Maria Chiara Mattesini</w:t>
      </w:r>
    </w:p>
    <w:p w14:paraId="2313AE16" w14:textId="77777777" w:rsidR="00324A2E" w:rsidRPr="007C1BD4" w:rsidRDefault="00324A2E" w:rsidP="00324A2E">
      <w:pPr>
        <w:numPr>
          <w:ilvl w:val="0"/>
          <w:numId w:val="1"/>
        </w:numPr>
        <w:spacing w:line="360" w:lineRule="auto"/>
        <w:jc w:val="both"/>
        <w:rPr>
          <w:i/>
          <w:iCs/>
        </w:rPr>
      </w:pPr>
      <w:r w:rsidRPr="007C1BD4">
        <w:rPr>
          <w:i/>
          <w:iCs/>
        </w:rPr>
        <w:t>Il potere di chiunque</w:t>
      </w:r>
    </w:p>
    <w:p w14:paraId="450A4C52" w14:textId="77777777" w:rsidR="00324A2E" w:rsidRDefault="00324A2E" w:rsidP="00324A2E">
      <w:pPr>
        <w:spacing w:line="360" w:lineRule="auto"/>
        <w:ind w:firstLine="360"/>
        <w:jc w:val="both"/>
      </w:pPr>
      <w:r w:rsidRPr="007C1BD4">
        <w:t>In questo primo capitolo viene introdotta la figura di Luigi Granelli, la sua concezione di politica e di esercizio politico, il ruolo avuto come animatore incessante di idee e battaglie, di riflessioni e confronti attraverso la fondazione e/o la direzione di numerose riviste e la partecipazione ai dibattiti promossi da altri periodici, anche di segno politico opposto al suo. Intenzione di questo lavoro, infatti, è anche ragionare sulla funzione della rivista come organo di dibattito, di formazione e di stimolo al pensiero critico, come spazio che consente il tempo della riflessione, il suo maturare ed evolvere.</w:t>
      </w:r>
    </w:p>
    <w:p w14:paraId="371EC6D2" w14:textId="77777777" w:rsidR="00324A2E" w:rsidRPr="007C1BD4" w:rsidRDefault="00324A2E" w:rsidP="00324A2E">
      <w:pPr>
        <w:spacing w:line="360" w:lineRule="auto"/>
        <w:ind w:firstLine="360"/>
      </w:pPr>
      <w:r w:rsidRPr="004B7901">
        <w:t>Il capito</w:t>
      </w:r>
      <w:r>
        <w:t>l</w:t>
      </w:r>
      <w:r w:rsidRPr="004B7901">
        <w:t>o si concluderà con una mappa concettuale dei diversi livelli della comunicazione politica</w:t>
      </w:r>
    </w:p>
    <w:p w14:paraId="32BE48BF" w14:textId="77777777" w:rsidR="00324A2E" w:rsidRPr="007C1BD4" w:rsidRDefault="00324A2E" w:rsidP="00324A2E">
      <w:pPr>
        <w:numPr>
          <w:ilvl w:val="0"/>
          <w:numId w:val="1"/>
        </w:numPr>
        <w:spacing w:line="360" w:lineRule="auto"/>
        <w:jc w:val="both"/>
        <w:rPr>
          <w:rFonts w:cs="Times New Roman"/>
          <w:i/>
          <w:iCs/>
        </w:rPr>
      </w:pPr>
      <w:r w:rsidRPr="007C1BD4">
        <w:rPr>
          <w:i/>
          <w:iCs/>
        </w:rPr>
        <w:t xml:space="preserve">Cristiani scomodi: </w:t>
      </w:r>
      <w:r w:rsidRPr="007C1BD4">
        <w:rPr>
          <w:rFonts w:cs="Times New Roman"/>
          <w:i/>
          <w:iCs/>
        </w:rPr>
        <w:t>Il Campanone,</w:t>
      </w:r>
      <w:r w:rsidRPr="007C1BD4">
        <w:rPr>
          <w:i/>
          <w:iCs/>
        </w:rPr>
        <w:t xml:space="preserve"> La Base</w:t>
      </w:r>
      <w:r w:rsidRPr="007C1BD4">
        <w:rPr>
          <w:rFonts w:cs="Times New Roman"/>
          <w:i/>
          <w:iCs/>
        </w:rPr>
        <w:t>,</w:t>
      </w:r>
      <w:r w:rsidRPr="007C1BD4">
        <w:rPr>
          <w:i/>
          <w:iCs/>
        </w:rPr>
        <w:t xml:space="preserve"> Prospettive</w:t>
      </w:r>
      <w:r w:rsidRPr="007C1BD4">
        <w:rPr>
          <w:rFonts w:cs="Times New Roman"/>
          <w:i/>
          <w:iCs/>
        </w:rPr>
        <w:t>, Politica</w:t>
      </w:r>
    </w:p>
    <w:p w14:paraId="48F994CA" w14:textId="77777777" w:rsidR="00324A2E" w:rsidRPr="007C1BD4" w:rsidRDefault="00324A2E" w:rsidP="00324A2E">
      <w:pPr>
        <w:spacing w:line="360" w:lineRule="auto"/>
        <w:ind w:firstLine="360"/>
        <w:jc w:val="both"/>
        <w:rPr>
          <w:rFonts w:cs="Times New Roman"/>
        </w:rPr>
      </w:pPr>
      <w:r w:rsidRPr="007C1BD4">
        <w:rPr>
          <w:rFonts w:cs="Times New Roman"/>
        </w:rPr>
        <w:t>Nel secondo capitolo sono analizzati i primi contributi che Granelli pubblica, attorno alla metà degli anni Cinquanta, su alcune riviste appartenenti all'area della così detta “sinistra” democristiana</w:t>
      </w:r>
      <w:r>
        <w:rPr>
          <w:rFonts w:cs="Times New Roman"/>
        </w:rPr>
        <w:t>:</w:t>
      </w:r>
      <w:r w:rsidRPr="007C1BD4">
        <w:rPr>
          <w:rFonts w:cs="Times New Roman"/>
        </w:rPr>
        <w:t xml:space="preserve"> </w:t>
      </w:r>
      <w:r>
        <w:rPr>
          <w:rFonts w:cs="Times New Roman"/>
        </w:rPr>
        <w:t>l</w:t>
      </w:r>
      <w:r w:rsidRPr="007C1BD4">
        <w:rPr>
          <w:rFonts w:cs="Times New Roman"/>
        </w:rPr>
        <w:t>a corrente di Base, di cui Granelli è stato uno dei promotori e fondatori, era già nata, a Belgirate, nel 1953</w:t>
      </w:r>
      <w:r>
        <w:rPr>
          <w:rFonts w:cs="Times New Roman"/>
        </w:rPr>
        <w:t>.</w:t>
      </w:r>
    </w:p>
    <w:p w14:paraId="29CDD536" w14:textId="77777777" w:rsidR="00324A2E" w:rsidRPr="007C1BD4" w:rsidRDefault="00324A2E" w:rsidP="00324A2E">
      <w:pPr>
        <w:numPr>
          <w:ilvl w:val="0"/>
          <w:numId w:val="1"/>
        </w:numPr>
        <w:spacing w:line="360" w:lineRule="auto"/>
        <w:rPr>
          <w:rFonts w:cs="Times New Roman"/>
          <w:i/>
          <w:iCs/>
        </w:rPr>
      </w:pPr>
      <w:r w:rsidRPr="007C1BD4">
        <w:rPr>
          <w:rFonts w:cs="Times New Roman"/>
          <w:i/>
          <w:iCs/>
        </w:rPr>
        <w:t>L'esperienza culturale e politica del centro-sinistra: Stato democratico</w:t>
      </w:r>
    </w:p>
    <w:p w14:paraId="58794B90" w14:textId="77777777" w:rsidR="00324A2E" w:rsidRPr="007C1BD4" w:rsidRDefault="00324A2E" w:rsidP="00324A2E">
      <w:pPr>
        <w:spacing w:line="360" w:lineRule="auto"/>
        <w:ind w:firstLine="360"/>
        <w:jc w:val="both"/>
        <w:rPr>
          <w:rFonts w:cs="Times New Roman"/>
        </w:rPr>
      </w:pPr>
      <w:r w:rsidRPr="007C1BD4">
        <w:rPr>
          <w:rFonts w:cs="Times New Roman"/>
        </w:rPr>
        <w:t xml:space="preserve">Il terzo capitolo prende in considerazione il dibattito politico promosso da Granelli sulle pagine di </w:t>
      </w:r>
      <w:r w:rsidRPr="007C1BD4">
        <w:rPr>
          <w:rFonts w:cs="Times New Roman"/>
          <w:i/>
          <w:iCs/>
        </w:rPr>
        <w:t>Stato democratico</w:t>
      </w:r>
      <w:r w:rsidRPr="007C1BD4">
        <w:rPr>
          <w:rFonts w:cs="Times New Roman"/>
        </w:rPr>
        <w:t>, rivista da lui fondata e diretta nel 1957 (e pubblicata sino al 1964) che ebbe una importante funzione di supporto alla formazione del centro-sinistra, nonché di stimolo per riflettere sulla democrazia italiana e le sue difficoltà di attuazione</w:t>
      </w:r>
      <w:r>
        <w:rPr>
          <w:rFonts w:cs="Times New Roman"/>
        </w:rPr>
        <w:t>.</w:t>
      </w:r>
    </w:p>
    <w:p w14:paraId="4054B013" w14:textId="77777777" w:rsidR="00324A2E" w:rsidRPr="007C1BD4" w:rsidRDefault="00324A2E" w:rsidP="00324A2E">
      <w:pPr>
        <w:numPr>
          <w:ilvl w:val="0"/>
          <w:numId w:val="1"/>
        </w:numPr>
        <w:spacing w:line="360" w:lineRule="auto"/>
        <w:rPr>
          <w:rFonts w:cs="Times New Roman"/>
          <w:i/>
          <w:iCs/>
        </w:rPr>
      </w:pPr>
      <w:r w:rsidRPr="007C1BD4">
        <w:rPr>
          <w:rFonts w:cs="Times New Roman"/>
          <w:i/>
          <w:iCs/>
        </w:rPr>
        <w:t xml:space="preserve">Istruzione professionale ed emancipazione: </w:t>
      </w:r>
      <w:r w:rsidRPr="007C1BD4">
        <w:rPr>
          <w:i/>
          <w:iCs/>
        </w:rPr>
        <w:t>Qualificazione</w:t>
      </w:r>
    </w:p>
    <w:p w14:paraId="0BF39DCD" w14:textId="77777777" w:rsidR="00324A2E" w:rsidRDefault="00324A2E" w:rsidP="00324A2E">
      <w:pPr>
        <w:spacing w:line="360" w:lineRule="auto"/>
        <w:ind w:firstLine="360"/>
        <w:jc w:val="both"/>
        <w:rPr>
          <w:rFonts w:cs="Times New Roman"/>
        </w:rPr>
      </w:pPr>
      <w:r>
        <w:rPr>
          <w:rFonts w:cs="Times New Roman"/>
        </w:rPr>
        <w:t>D</w:t>
      </w:r>
      <w:r w:rsidRPr="007C1BD4">
        <w:rPr>
          <w:rFonts w:cs="Times New Roman"/>
        </w:rPr>
        <w:t>al 1961 al 1967 Granelli è stato Presidente dell</w:t>
      </w:r>
      <w:r>
        <w:rPr>
          <w:rFonts w:cs="Times New Roman"/>
        </w:rPr>
        <w:t>’</w:t>
      </w:r>
      <w:r w:rsidRPr="007C1BD4">
        <w:rPr>
          <w:rFonts w:cs="Times New Roman"/>
        </w:rPr>
        <w:t>Inapli</w:t>
      </w:r>
      <w:r>
        <w:rPr>
          <w:rFonts w:cs="Times New Roman"/>
        </w:rPr>
        <w:t xml:space="preserve"> </w:t>
      </w:r>
      <w:r w:rsidRPr="007C1BD4">
        <w:rPr>
          <w:rFonts w:cs="Times New Roman"/>
        </w:rPr>
        <w:t>(Istituto nazionale per l'addestramento e il perfezionamento dei lavoratori dell'industria)</w:t>
      </w:r>
      <w:r>
        <w:rPr>
          <w:rFonts w:cs="Times New Roman"/>
        </w:rPr>
        <w:t xml:space="preserve"> e attraverso la rivista </w:t>
      </w:r>
      <w:r w:rsidRPr="007C1BD4">
        <w:rPr>
          <w:rFonts w:cs="Times New Roman"/>
          <w:i/>
          <w:iCs/>
        </w:rPr>
        <w:t>Qualificazione</w:t>
      </w:r>
      <w:r w:rsidRPr="007C1BD4">
        <w:rPr>
          <w:rFonts w:cs="Times New Roman"/>
        </w:rPr>
        <w:t>,</w:t>
      </w:r>
      <w:r>
        <w:rPr>
          <w:rFonts w:cs="Times New Roman"/>
        </w:rPr>
        <w:t xml:space="preserve"> un bimestrale che dirige,</w:t>
      </w:r>
      <w:r w:rsidRPr="007C1BD4">
        <w:rPr>
          <w:rFonts w:cs="Times New Roman"/>
        </w:rPr>
        <w:t xml:space="preserve"> </w:t>
      </w:r>
      <w:r>
        <w:rPr>
          <w:rFonts w:cs="Times New Roman"/>
        </w:rPr>
        <w:t>approfondisce i</w:t>
      </w:r>
      <w:r w:rsidRPr="007C1BD4">
        <w:rPr>
          <w:rFonts w:cs="Times New Roman"/>
        </w:rPr>
        <w:t>l nesso imprescindibile, in termini di consapevolezza e acquisizione dei propri diritti, tra istruzione ed emancipazione – dove la prima rende possibile la seconda</w:t>
      </w:r>
      <w:r>
        <w:rPr>
          <w:rFonts w:cs="Times New Roman"/>
        </w:rPr>
        <w:t>.</w:t>
      </w:r>
    </w:p>
    <w:p w14:paraId="1BF96D3C" w14:textId="77777777" w:rsidR="00324A2E" w:rsidRPr="00B55F7D" w:rsidRDefault="00324A2E" w:rsidP="00324A2E">
      <w:pPr>
        <w:numPr>
          <w:ilvl w:val="0"/>
          <w:numId w:val="1"/>
        </w:numPr>
        <w:spacing w:line="360" w:lineRule="auto"/>
        <w:jc w:val="both"/>
        <w:rPr>
          <w:rFonts w:cs="Times New Roman"/>
          <w:i/>
          <w:iCs/>
        </w:rPr>
      </w:pPr>
      <w:r w:rsidRPr="007C1BD4">
        <w:rPr>
          <w:rFonts w:cs="Times New Roman"/>
          <w:i/>
          <w:iCs/>
        </w:rPr>
        <w:t xml:space="preserve">Gli anni Settanta: Il Domani </w:t>
      </w:r>
      <w:r w:rsidRPr="00B55F7D">
        <w:rPr>
          <w:rFonts w:cs="Times New Roman"/>
          <w:i/>
          <w:iCs/>
        </w:rPr>
        <w:t>d'Italia, Rinascita, Critica marxista, Sette giorni in Italia e nel mondo.</w:t>
      </w:r>
    </w:p>
    <w:p w14:paraId="4AE04D45" w14:textId="77777777" w:rsidR="00324A2E" w:rsidRPr="007C1BD4" w:rsidRDefault="00324A2E" w:rsidP="00324A2E">
      <w:pPr>
        <w:spacing w:line="360" w:lineRule="auto"/>
        <w:ind w:firstLine="360"/>
        <w:jc w:val="both"/>
        <w:rPr>
          <w:rFonts w:cs="Times New Roman"/>
        </w:rPr>
      </w:pPr>
      <w:r w:rsidRPr="007C1BD4">
        <w:rPr>
          <w:rFonts w:cs="Times New Roman"/>
        </w:rPr>
        <w:t xml:space="preserve">Con una nuova iniziativa editoriale, con un ulteriore organo di dibattito – </w:t>
      </w:r>
      <w:r w:rsidRPr="007C1BD4">
        <w:rPr>
          <w:rFonts w:cs="Times New Roman"/>
          <w:i/>
          <w:iCs/>
        </w:rPr>
        <w:t>Il Domani d'Italia</w:t>
      </w:r>
      <w:r w:rsidRPr="007C1BD4">
        <w:rPr>
          <w:rFonts w:cs="Times New Roman"/>
        </w:rPr>
        <w:t>, fondato nel 1972 – Granelli torna, nella complessa ed articolata fase storico-politica nazionale e internazionale che caratterizza gli anni Settanta, a promuovere il dibattito delle idee, il confronto tra posizioni anche diverse</w:t>
      </w:r>
      <w:r>
        <w:rPr>
          <w:rFonts w:cs="Times New Roman"/>
          <w:i/>
          <w:iCs/>
        </w:rPr>
        <w:t xml:space="preserve"> </w:t>
      </w:r>
      <w:r w:rsidRPr="005C6D75">
        <w:rPr>
          <w:rFonts w:cs="Times New Roman"/>
        </w:rPr>
        <w:t>e il dialogo, soprattutto, con i comunisti.</w:t>
      </w:r>
      <w:r w:rsidRPr="007C1BD4">
        <w:rPr>
          <w:rFonts w:cs="Times New Roman"/>
        </w:rPr>
        <w:t xml:space="preserve"> Non è un caso, tra l'altro, che a partire da questo decennio Granelli sia invitato più volte a scrivere su riviste di altro orientamento politico come, ad esempio, </w:t>
      </w:r>
      <w:r w:rsidRPr="004B7901">
        <w:rPr>
          <w:rFonts w:cs="Times New Roman"/>
          <w:i/>
          <w:iCs/>
        </w:rPr>
        <w:t>Rinascita</w:t>
      </w:r>
      <w:r w:rsidRPr="007C1BD4">
        <w:rPr>
          <w:rFonts w:cs="Times New Roman"/>
        </w:rPr>
        <w:t>, la rivista fondata da Palmiro Togliatti</w:t>
      </w:r>
      <w:r>
        <w:rPr>
          <w:rFonts w:cs="Times New Roman"/>
        </w:rPr>
        <w:t>.</w:t>
      </w:r>
    </w:p>
    <w:p w14:paraId="1A012BEE" w14:textId="77777777" w:rsidR="00324A2E" w:rsidRPr="007C1BD4" w:rsidRDefault="00324A2E" w:rsidP="00324A2E">
      <w:pPr>
        <w:numPr>
          <w:ilvl w:val="0"/>
          <w:numId w:val="1"/>
        </w:numPr>
        <w:spacing w:line="360" w:lineRule="auto"/>
        <w:rPr>
          <w:rFonts w:cs="Times New Roman"/>
          <w:i/>
          <w:iCs/>
        </w:rPr>
      </w:pPr>
      <w:r w:rsidRPr="007C1BD4">
        <w:rPr>
          <w:rFonts w:cs="Times New Roman"/>
          <w:i/>
          <w:iCs/>
        </w:rPr>
        <w:t>Il dibattito politico negli anni Ottanta: Il Confronto.</w:t>
      </w:r>
      <w:r w:rsidRPr="007C1BD4">
        <w:rPr>
          <w:rFonts w:cs="Times New Roman"/>
          <w:b/>
          <w:bCs/>
          <w:i/>
          <w:iCs/>
        </w:rPr>
        <w:t xml:space="preserve"> </w:t>
      </w:r>
      <w:r w:rsidRPr="007C1BD4">
        <w:rPr>
          <w:rFonts w:cs="Times New Roman"/>
          <w:i/>
          <w:iCs/>
        </w:rPr>
        <w:t>Mensile per la nuova sinistra</w:t>
      </w:r>
    </w:p>
    <w:p w14:paraId="39FF1776" w14:textId="77777777" w:rsidR="00324A2E" w:rsidRPr="007C1BD4" w:rsidRDefault="00324A2E" w:rsidP="00324A2E">
      <w:pPr>
        <w:spacing w:line="360" w:lineRule="auto"/>
        <w:jc w:val="both"/>
        <w:rPr>
          <w:rFonts w:cs="Times New Roman"/>
        </w:rPr>
      </w:pPr>
      <w:r w:rsidRPr="007C1BD4">
        <w:rPr>
          <w:rFonts w:cs="Times New Roman"/>
        </w:rPr>
        <w:t xml:space="preserve">Continua il confronto e si amplia anche il numero delle riviste sulle quali è possibile leggere le riflessioni di Granelli: </w:t>
      </w:r>
      <w:r w:rsidRPr="007C1BD4">
        <w:rPr>
          <w:rFonts w:cs="Times New Roman"/>
          <w:i/>
          <w:iCs/>
        </w:rPr>
        <w:t>Il Confronto</w:t>
      </w:r>
      <w:r w:rsidRPr="007C1BD4">
        <w:rPr>
          <w:rFonts w:cs="Times New Roman"/>
        </w:rPr>
        <w:t>,</w:t>
      </w:r>
      <w:r w:rsidRPr="007C1BD4">
        <w:rPr>
          <w:rFonts w:cs="Times New Roman"/>
          <w:i/>
          <w:iCs/>
        </w:rPr>
        <w:t xml:space="preserve"> L'Astrolabio</w:t>
      </w:r>
      <w:r w:rsidRPr="007C1BD4">
        <w:rPr>
          <w:rFonts w:cs="Times New Roman"/>
        </w:rPr>
        <w:t>,</w:t>
      </w:r>
      <w:r w:rsidRPr="007C1BD4">
        <w:rPr>
          <w:rFonts w:cs="Times New Roman"/>
          <w:i/>
          <w:iCs/>
        </w:rPr>
        <w:t xml:space="preserve"> Terza Fase nel dibattito politico contemporaneo</w:t>
      </w:r>
      <w:r>
        <w:rPr>
          <w:rFonts w:cs="Times New Roman"/>
        </w:rPr>
        <w:t>.</w:t>
      </w:r>
    </w:p>
    <w:p w14:paraId="0A33E715" w14:textId="77777777" w:rsidR="00324A2E" w:rsidRPr="007C1BD4" w:rsidRDefault="00324A2E" w:rsidP="00324A2E">
      <w:pPr>
        <w:numPr>
          <w:ilvl w:val="0"/>
          <w:numId w:val="1"/>
        </w:numPr>
        <w:spacing w:line="360" w:lineRule="auto"/>
        <w:rPr>
          <w:rFonts w:cs="Times New Roman"/>
          <w:i/>
          <w:iCs/>
        </w:rPr>
      </w:pPr>
      <w:r w:rsidRPr="007C1BD4">
        <w:rPr>
          <w:rFonts w:cs="Times New Roman"/>
          <w:i/>
          <w:iCs/>
        </w:rPr>
        <w:t>Popolari intransigenti (e collana Costituzione)</w:t>
      </w:r>
    </w:p>
    <w:p w14:paraId="0434C29C" w14:textId="77777777" w:rsidR="00324A2E" w:rsidRDefault="00324A2E" w:rsidP="00324A2E">
      <w:pPr>
        <w:spacing w:line="360" w:lineRule="auto"/>
        <w:ind w:firstLine="360"/>
        <w:jc w:val="both"/>
        <w:rPr>
          <w:rFonts w:cs="Times New Roman"/>
        </w:rPr>
      </w:pPr>
      <w:r w:rsidRPr="007C1BD4">
        <w:rPr>
          <w:rFonts w:cs="Times New Roman"/>
        </w:rPr>
        <w:t>A conclusione del percorso politico di Granelli, si intende pubblicare in questo settimo e ultimo capitolo il suo manifesto, in qualche modo la sua eredità, ossia il testo che sancisce la nascita, nell'aprile 1994, del movimento</w:t>
      </w:r>
      <w:r>
        <w:rPr>
          <w:rFonts w:cs="Times New Roman"/>
          <w:i/>
          <w:iCs/>
        </w:rPr>
        <w:t xml:space="preserve"> Popolari intransigenti</w:t>
      </w:r>
      <w:r w:rsidRPr="007C1BD4">
        <w:rPr>
          <w:rFonts w:cs="Times New Roman"/>
        </w:rPr>
        <w:t>.</w:t>
      </w:r>
    </w:p>
    <w:p w14:paraId="771A9410" w14:textId="77777777" w:rsidR="00324A2E" w:rsidRDefault="00324A2E" w:rsidP="00324A2E">
      <w:pPr>
        <w:spacing w:line="360" w:lineRule="auto"/>
        <w:rPr>
          <w:rFonts w:cs="Times New Roman"/>
        </w:rPr>
      </w:pPr>
    </w:p>
    <w:p w14:paraId="51AF2F42" w14:textId="77777777" w:rsidR="00324A2E" w:rsidRDefault="00324A2E" w:rsidP="00324A2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Postfazione a cura del Prof. Giovanni Faresi. Da confermare.</w:t>
      </w:r>
    </w:p>
    <w:p w14:paraId="48B4E426" w14:textId="77777777" w:rsidR="00324A2E" w:rsidRDefault="00324A2E" w:rsidP="00324A2E">
      <w:pPr>
        <w:spacing w:line="360" w:lineRule="auto"/>
        <w:jc w:val="both"/>
        <w:rPr>
          <w:rFonts w:cs="Times New Roman"/>
        </w:rPr>
      </w:pPr>
    </w:p>
    <w:p w14:paraId="5EA1523B" w14:textId="77777777" w:rsidR="00324A2E" w:rsidRDefault="00324A2E" w:rsidP="00324A2E">
      <w:pPr>
        <w:spacing w:line="360" w:lineRule="auto"/>
        <w:rPr>
          <w:rFonts w:cs="Times New Roman"/>
        </w:rPr>
      </w:pPr>
      <w:r>
        <w:rPr>
          <w:rFonts w:cs="Times New Roman"/>
        </w:rPr>
        <w:t>Timeline delle date di pubblicazione e di durata delle riviste</w:t>
      </w:r>
    </w:p>
    <w:p w14:paraId="6DDC85C3" w14:textId="77777777" w:rsidR="00324A2E" w:rsidRDefault="00324A2E" w:rsidP="00324A2E">
      <w:pPr>
        <w:spacing w:line="360" w:lineRule="auto"/>
        <w:rPr>
          <w:rFonts w:cs="Times New Roman"/>
        </w:rPr>
      </w:pPr>
    </w:p>
    <w:p w14:paraId="40046BFF" w14:textId="77777777" w:rsidR="00324A2E" w:rsidRDefault="00324A2E" w:rsidP="00324A2E">
      <w:pPr>
        <w:spacing w:line="360" w:lineRule="auto"/>
        <w:rPr>
          <w:rFonts w:cs="Times New Roman"/>
        </w:rPr>
      </w:pPr>
      <w:r>
        <w:rPr>
          <w:rFonts w:cs="Times New Roman"/>
        </w:rPr>
        <w:t>Bibliografia</w:t>
      </w:r>
    </w:p>
    <w:p w14:paraId="04AFEDAE" w14:textId="77777777" w:rsidR="00324A2E" w:rsidRDefault="00324A2E" w:rsidP="00324A2E">
      <w:pPr>
        <w:spacing w:line="360" w:lineRule="auto"/>
        <w:rPr>
          <w:rFonts w:cs="Times New Roman"/>
        </w:rPr>
      </w:pPr>
      <w:r>
        <w:rPr>
          <w:rFonts w:cs="Times New Roman"/>
        </w:rPr>
        <w:t>Indice dei nomi</w:t>
      </w:r>
    </w:p>
    <w:p w14:paraId="6C3DF018" w14:textId="77777777" w:rsidR="00324A2E" w:rsidRDefault="00324A2E" w:rsidP="00324A2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Indice delle illustrazioni </w:t>
      </w:r>
    </w:p>
    <w:p w14:paraId="1F30B84A" w14:textId="77777777" w:rsidR="00324A2E" w:rsidRDefault="00324A2E" w:rsidP="00324A2E">
      <w:pPr>
        <w:spacing w:line="360" w:lineRule="auto"/>
        <w:jc w:val="both"/>
        <w:rPr>
          <w:rFonts w:cs="Times New Roman"/>
        </w:rPr>
      </w:pPr>
    </w:p>
    <w:p w14:paraId="7526D612" w14:textId="77777777" w:rsidR="00114BF4" w:rsidRPr="00324A2E" w:rsidRDefault="00114BF4" w:rsidP="00324A2E"/>
    <w:sectPr w:rsidR="00114BF4" w:rsidRPr="00324A2E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Lucida Sans"/>
        <w:i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09114654">
    <w:abstractNumId w:val="0"/>
  </w:num>
  <w:num w:numId="2" w16cid:durableId="92484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3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81"/>
    <w:rsid w:val="00114BF4"/>
    <w:rsid w:val="00281A81"/>
    <w:rsid w:val="00324A2E"/>
    <w:rsid w:val="008A0924"/>
    <w:rsid w:val="00B144B8"/>
    <w:rsid w:val="00D4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668098"/>
  <w15:chartTrackingRefBased/>
  <w15:docId w15:val="{B262DA5F-15D4-4B72-B676-44B797E3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Lucida Sans"/>
      <w:i/>
      <w:i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930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Granelli</dc:creator>
  <cp:keywords/>
  <cp:lastModifiedBy>Andrea Granelli</cp:lastModifiedBy>
  <cp:revision>3</cp:revision>
  <cp:lastPrinted>1899-12-31T23:00:00Z</cp:lastPrinted>
  <dcterms:created xsi:type="dcterms:W3CDTF">2026-02-09T00:32:00Z</dcterms:created>
  <dcterms:modified xsi:type="dcterms:W3CDTF">2026-02-28T11:42:00Z</dcterms:modified>
</cp:coreProperties>
</file>