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44" w:rsidRDefault="00845D18">
      <w:pPr>
        <w:jc w:val="center"/>
        <w:rPr>
          <w:rFonts w:ascii="Cambria" w:eastAsia="Cambria" w:hAnsi="Cambria" w:cs="Cambria"/>
          <w:sz w:val="28"/>
          <w:szCs w:val="28"/>
          <w:u w:val="single"/>
        </w:rPr>
      </w:pPr>
      <w:r>
        <w:rPr>
          <w:rFonts w:ascii="Cambria" w:eastAsia="Cambria" w:hAnsi="Cambria" w:cs="Cambria"/>
          <w:sz w:val="28"/>
          <w:szCs w:val="28"/>
          <w:u w:val="single"/>
        </w:rPr>
        <w:t>BOZZA PROGRAMMA IGF ITALIA 2020</w:t>
      </w:r>
    </w:p>
    <w:p w:rsidR="006F4487" w:rsidRPr="006F4487" w:rsidRDefault="006F4487">
      <w:pPr>
        <w:jc w:val="center"/>
        <w:rPr>
          <w:rFonts w:ascii="Cambria" w:eastAsia="Cambria" w:hAnsi="Cambria" w:cs="Cambria"/>
          <w:sz w:val="28"/>
          <w:szCs w:val="28"/>
        </w:rPr>
      </w:pPr>
      <w:r w:rsidRPr="006F4487">
        <w:rPr>
          <w:rFonts w:ascii="Cambria" w:eastAsia="Cambria" w:hAnsi="Cambria" w:cs="Cambria"/>
          <w:sz w:val="28"/>
          <w:szCs w:val="28"/>
          <w:highlight w:val="yellow"/>
        </w:rPr>
        <w:t>(con aspetti organizzativi)</w:t>
      </w:r>
    </w:p>
    <w:p w:rsidR="00362444" w:rsidRDefault="00362444">
      <w:pPr>
        <w:jc w:val="center"/>
        <w:rPr>
          <w:rFonts w:ascii="Cambria" w:eastAsia="Cambria" w:hAnsi="Cambria" w:cs="Cambria"/>
          <w:sz w:val="28"/>
          <w:szCs w:val="28"/>
          <w:u w:val="single"/>
        </w:rPr>
      </w:pPr>
    </w:p>
    <w:p w:rsidR="00362444" w:rsidRDefault="00845D1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 TRACCE TEMATICHE:</w:t>
      </w:r>
    </w:p>
    <w:tbl>
      <w:tblPr>
        <w:tblStyle w:val="a4"/>
        <w:tblW w:w="73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303"/>
      </w:tblGrid>
      <w:tr w:rsidR="00362444">
        <w:trPr>
          <w:trHeight w:val="375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362444" w:rsidRDefault="00845D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1. FIDUCIA E SICUREZZA </w:t>
            </w:r>
          </w:p>
        </w:tc>
      </w:tr>
      <w:tr w:rsidR="00362444">
        <w:trPr>
          <w:trHeight w:val="300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362444" w:rsidRDefault="00845D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2. INCLUSIONE DIGITALE </w:t>
            </w:r>
          </w:p>
        </w:tc>
      </w:tr>
      <w:tr w:rsidR="00362444">
        <w:trPr>
          <w:trHeight w:val="300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362444" w:rsidRDefault="00845D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GOVERNANCE DEI DATI</w:t>
            </w:r>
          </w:p>
        </w:tc>
      </w:tr>
      <w:tr w:rsidR="00362444">
        <w:trPr>
          <w:trHeight w:val="345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362444" w:rsidRDefault="00845D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SOSTENIBILITA’</w:t>
            </w:r>
          </w:p>
        </w:tc>
      </w:tr>
    </w:tbl>
    <w:p w:rsidR="00362444" w:rsidRDefault="00362444">
      <w:pPr>
        <w:rPr>
          <w:rFonts w:ascii="Cambria" w:eastAsia="Cambria" w:hAnsi="Cambria" w:cs="Cambria"/>
          <w:sz w:val="24"/>
          <w:szCs w:val="24"/>
        </w:rPr>
      </w:pPr>
    </w:p>
    <w:p w:rsidR="00362444" w:rsidRDefault="00845D18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MERCOLEDÌ 7 OTTOBRE 2020 – DAY 1</w:t>
      </w:r>
    </w:p>
    <w:tbl>
      <w:tblPr>
        <w:tblStyle w:val="a5"/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3"/>
        <w:gridCol w:w="2294"/>
        <w:gridCol w:w="3093"/>
        <w:gridCol w:w="2647"/>
      </w:tblGrid>
      <w:tr w:rsidR="00362444">
        <w:trPr>
          <w:trHeight w:val="525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9:30-10:00</w:t>
            </w:r>
          </w:p>
        </w:tc>
        <w:tc>
          <w:tcPr>
            <w:tcW w:w="8034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SALUTI D’APERTURA</w:t>
            </w:r>
          </w:p>
          <w:p w:rsidR="00362444" w:rsidRDefault="00845D18">
            <w:pPr>
              <w:numPr>
                <w:ilvl w:val="0"/>
                <w:numId w:val="1"/>
              </w:numPr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REFERENTI UNIONCAMERE E CAMERA DI COMMERCIO</w:t>
            </w:r>
          </w:p>
          <w:p w:rsidR="00362444" w:rsidRDefault="00845D18">
            <w:pPr>
              <w:numPr>
                <w:ilvl w:val="0"/>
                <w:numId w:val="1"/>
              </w:numPr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REFERENTI GOVERNATIVI E ISTITUZIONALI</w:t>
            </w:r>
          </w:p>
          <w:p w:rsidR="00362444" w:rsidRPr="00916E0D" w:rsidRDefault="00845D18">
            <w:pPr>
              <w:numPr>
                <w:ilvl w:val="0"/>
                <w:numId w:val="1"/>
              </w:numPr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ALTRI REFERENTI</w:t>
            </w:r>
          </w:p>
          <w:p w:rsidR="002A218A" w:rsidRPr="002A218A" w:rsidRDefault="002A218A" w:rsidP="00916E0D">
            <w:pPr>
              <w:spacing w:after="0" w:line="276" w:lineRule="auto"/>
              <w:ind w:left="360"/>
              <w:rPr>
                <w:rFonts w:ascii="Cambria" w:eastAsia="Cambria" w:hAnsi="Cambria" w:cs="Cambria"/>
                <w:sz w:val="24"/>
                <w:szCs w:val="24"/>
                <w:highlight w:val="yellow"/>
              </w:rPr>
            </w:pPr>
            <w:r w:rsidRPr="002A218A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Sede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</w:t>
            </w:r>
            <w:r w:rsidR="000B72DB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Camera di Cosenza – Sede </w:t>
            </w:r>
            <w:proofErr w:type="spellStart"/>
            <w:r w:rsidR="000B72DB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 w:rsidR="000B72DB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/</w:t>
            </w:r>
            <w:proofErr w:type="spellStart"/>
            <w:r w:rsidR="000B72DB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Unioncamere</w:t>
            </w:r>
            <w:proofErr w:type="spellEnd"/>
            <w:r w:rsidR="00D54B24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Roma</w:t>
            </w:r>
            <w:r w:rsidR="00FD36B0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– Sede </w:t>
            </w:r>
            <w:proofErr w:type="spellStart"/>
            <w:r w:rsidR="00FD36B0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 w:rsidR="00FD36B0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Padova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</w:t>
            </w:r>
          </w:p>
          <w:p w:rsidR="002A218A" w:rsidRDefault="000B72DB" w:rsidP="000B72DB">
            <w:pPr>
              <w:spacing w:after="0" w:line="276" w:lineRule="auto"/>
              <w:ind w:left="360"/>
              <w:rPr>
                <w:sz w:val="24"/>
                <w:szCs w:val="24"/>
              </w:rPr>
            </w:pPr>
            <w:r w:rsidRPr="000B72DB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Intervengono</w:t>
            </w:r>
            <w:r w:rsidR="002A218A" w:rsidRPr="000B72DB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</w:t>
            </w:r>
            <w:r w:rsidRPr="000B72DB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Ministro Pisano, On </w:t>
            </w:r>
            <w:r w:rsidR="002A218A" w:rsidRPr="000B72DB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Fantinati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, Presidenti UC IC CCIAA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362444">
        <w:trPr>
          <w:trHeight w:val="525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10:00 -11:30</w:t>
            </w:r>
          </w:p>
        </w:tc>
        <w:tc>
          <w:tcPr>
            <w:tcW w:w="8034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GIOVANI E L’INTERNET GOVERNANCE: SFIDE E OPPORTUNITÀ’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( IGF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ITALIA GIOVANI, YOUTHDIG, COLLEGAMENTO CON LE SCUOLE E LE UNIVERSITÀ ITALIANE)</w:t>
            </w:r>
          </w:p>
          <w:p w:rsidR="00D54B24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2A218A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Sede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Camera di Cosenza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Unioncamere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Roma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Padova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362444">
        <w:trPr>
          <w:trHeight w:val="439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11:30-12:00</w:t>
            </w:r>
          </w:p>
        </w:tc>
        <w:tc>
          <w:tcPr>
            <w:tcW w:w="8034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BREAK</w:t>
            </w:r>
          </w:p>
        </w:tc>
      </w:tr>
      <w:tr w:rsidR="00362444">
        <w:trPr>
          <w:trHeight w:val="439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12:00- 13.30</w:t>
            </w:r>
          </w:p>
        </w:tc>
        <w:tc>
          <w:tcPr>
            <w:tcW w:w="8034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 CARTA DEI DIRITTI DI INTERNET NEL CONTESTO MONDIALE</w:t>
            </w:r>
          </w:p>
          <w:p w:rsidR="00362444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2A218A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Sede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Camera di Cosenza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Unioncamere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Roma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Padova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362444">
        <w:trPr>
          <w:trHeight w:val="525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13:00-14:00</w:t>
            </w:r>
          </w:p>
        </w:tc>
        <w:tc>
          <w:tcPr>
            <w:tcW w:w="8034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ind w:left="20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LUNCH BREAK</w:t>
            </w:r>
            <w:bookmarkStart w:id="0" w:name="_GoBack"/>
            <w:bookmarkEnd w:id="0"/>
          </w:p>
        </w:tc>
      </w:tr>
      <w:tr w:rsidR="00362444">
        <w:trPr>
          <w:trHeight w:val="525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14;00 -15:00</w:t>
            </w:r>
          </w:p>
        </w:tc>
        <w:tc>
          <w:tcPr>
            <w:tcW w:w="8034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LE INIZIATIVE EUROPEE E INTERNAZIONALI.</w:t>
            </w:r>
          </w:p>
          <w:p w:rsidR="00362444" w:rsidRDefault="00845D18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IGF GLOBALE</w:t>
            </w:r>
          </w:p>
          <w:p w:rsidR="00362444" w:rsidRDefault="00845D18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LE NRIS</w:t>
            </w:r>
          </w:p>
          <w:p w:rsidR="00362444" w:rsidRPr="00D44CE5" w:rsidRDefault="00845D18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EURODIG 2021</w:t>
            </w:r>
          </w:p>
          <w:p w:rsidR="00D44CE5" w:rsidRPr="00D44CE5" w:rsidRDefault="00D44CE5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sz w:val="24"/>
                <w:szCs w:val="24"/>
                <w:lang w:val="en-US"/>
              </w:rPr>
            </w:pPr>
            <w:r w:rsidRPr="00D44CE5">
              <w:rPr>
                <w:rFonts w:ascii="Cambria" w:eastAsia="Cambria" w:hAnsi="Cambria" w:cs="Cambria"/>
                <w:sz w:val="24"/>
                <w:szCs w:val="24"/>
                <w:lang w:val="en-US"/>
              </w:rPr>
              <w:t>THE CONTRACT FOR THE WEB ( Emily Sharpe)</w:t>
            </w:r>
          </w:p>
          <w:p w:rsidR="00D54B24" w:rsidRDefault="00FD36B0" w:rsidP="00D54B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sz w:val="24"/>
                <w:szCs w:val="24"/>
              </w:rPr>
            </w:pPr>
            <w:r w:rsidRPr="002A218A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Sede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Camera di Cosenza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Unioncamere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Roma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Padova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62444">
        <w:trPr>
          <w:trHeight w:val="525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15:00-15:30</w:t>
            </w:r>
          </w:p>
        </w:tc>
        <w:tc>
          <w:tcPr>
            <w:tcW w:w="8034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BREAK</w:t>
            </w:r>
          </w:p>
        </w:tc>
      </w:tr>
      <w:tr w:rsidR="00362444">
        <w:trPr>
          <w:trHeight w:val="251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15:30- 16:30</w:t>
            </w:r>
          </w:p>
        </w:tc>
        <w:tc>
          <w:tcPr>
            <w:tcW w:w="8034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MODELLI DI GOVERNANCE DEI REGISTRI CCTLD NAZIONALI</w:t>
            </w:r>
          </w:p>
          <w:p w:rsidR="00D54B24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2A218A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Sede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Camera di Cosenza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Unioncamere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Roma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Padova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362444">
        <w:trPr>
          <w:trHeight w:val="251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16:30 -18:30</w:t>
            </w:r>
          </w:p>
        </w:tc>
        <w:tc>
          <w:tcPr>
            <w:tcW w:w="8034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I, II SESSIONE PARALLELE</w:t>
            </w:r>
          </w:p>
        </w:tc>
      </w:tr>
      <w:tr w:rsidR="00362444">
        <w:trPr>
          <w:trHeight w:val="618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16:30-17:30</w:t>
            </w:r>
          </w:p>
        </w:tc>
        <w:tc>
          <w:tcPr>
            <w:tcW w:w="22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RERUM FUTURA: GENERAZIONI, FEDE E TRASFORMAZIONE DIGITALE (WS #1)</w:t>
            </w:r>
          </w:p>
          <w:p w:rsidR="00FD36B0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Torino</w:t>
            </w:r>
          </w:p>
        </w:tc>
        <w:tc>
          <w:tcPr>
            <w:tcW w:w="30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PRINCIPI ED ETICA NELL'UTILIZZO DELLE TECNOLOGIE DI INTELLIGENZA ARTIFICIALE (AI) NEI PROCESSI INTERNI E DECISIONALI (WS #14)</w:t>
            </w:r>
          </w:p>
          <w:p w:rsidR="00FD36B0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Firenze</w:t>
            </w:r>
          </w:p>
        </w:tc>
        <w:tc>
          <w:tcPr>
            <w:tcW w:w="264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  <w:shd w:val="clear" w:color="auto" w:fill="0070C0"/>
              </w:rPr>
            </w:pPr>
            <w:r>
              <w:rPr>
                <w:rFonts w:ascii="Cambria" w:eastAsia="Cambria" w:hAnsi="Cambria" w:cs="Cambria"/>
                <w:sz w:val="24"/>
                <w:szCs w:val="24"/>
                <w:shd w:val="clear" w:color="auto" w:fill="0070C0"/>
              </w:rPr>
              <w:t xml:space="preserve">VIRALITÀ, PROSSIMITÀ, INFEZIONE,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  <w:shd w:val="clear" w:color="auto" w:fill="0070C0"/>
              </w:rPr>
              <w:t>CONTAGIO .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  <w:shd w:val="clear" w:color="auto" w:fill="0070C0"/>
              </w:rPr>
              <w:t xml:space="preserve"> SOCIALITÀ ED ETICA DELLA CURA NELL'ERA DELLE RETI. (WS #19)</w:t>
            </w:r>
          </w:p>
          <w:p w:rsidR="00FD36B0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  <w:shd w:val="clear" w:color="auto" w:fill="0070C0"/>
              </w:rPr>
            </w:pPr>
          </w:p>
          <w:p w:rsidR="00FD36B0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  <w:shd w:val="clear" w:color="auto" w:fill="0070C0"/>
              </w:rPr>
            </w:pPr>
          </w:p>
          <w:p w:rsidR="00FD36B0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Milano</w:t>
            </w:r>
          </w:p>
        </w:tc>
      </w:tr>
      <w:tr w:rsidR="00362444">
        <w:trPr>
          <w:trHeight w:val="2043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17:30-18:30</w:t>
            </w:r>
          </w:p>
        </w:tc>
        <w:tc>
          <w:tcPr>
            <w:tcW w:w="22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Cambria" w:eastAsia="Cambria" w:hAnsi="Cambria" w:cs="Cambria"/>
                <w:sz w:val="24"/>
                <w:szCs w:val="24"/>
              </w:rPr>
              <w:t>LIBERTÀ DI ESPRESSIONE ON LINE FRA HATE SPEECH E FAKE NEWS: COME REAGIRE ALLA DISINFORMAZIONE? (WS #4)</w:t>
            </w:r>
          </w:p>
          <w:p w:rsidR="00FD36B0" w:rsidRDefault="00FD36B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A1121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Torino</w:t>
            </w:r>
          </w:p>
        </w:tc>
        <w:tc>
          <w:tcPr>
            <w:tcW w:w="30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UTILIZZO DEL CLOUD E CONDIZIONI CONTRATTUALI (WS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#18)</w:t>
            </w:r>
          </w:p>
          <w:p w:rsidR="00FD36B0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Firenze</w:t>
            </w:r>
          </w:p>
        </w:tc>
        <w:tc>
          <w:tcPr>
            <w:tcW w:w="264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hd w:val="clear" w:color="auto" w:fill="FF00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SOSTENIBILITÀ DIGITALE: IDEE, METODI, RELAZIONI</w:t>
            </w:r>
          </w:p>
          <w:p w:rsidR="00362444" w:rsidRDefault="00845D18">
            <w:pPr>
              <w:shd w:val="clear" w:color="auto" w:fill="FF00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(WS #20)</w:t>
            </w:r>
          </w:p>
          <w:p w:rsidR="00FD36B0" w:rsidRDefault="00FD36B0">
            <w:pPr>
              <w:shd w:val="clear" w:color="auto" w:fill="FF000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FD36B0">
            <w:pPr>
              <w:shd w:val="clear" w:color="auto" w:fill="FF000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FD36B0">
            <w:pPr>
              <w:shd w:val="clear" w:color="auto" w:fill="FF000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A11214">
            <w:pPr>
              <w:shd w:val="clear" w:color="auto" w:fill="FF00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Milano</w:t>
            </w:r>
          </w:p>
        </w:tc>
      </w:tr>
      <w:tr w:rsidR="00362444">
        <w:trPr>
          <w:trHeight w:val="251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18:30 -19:00</w:t>
            </w:r>
          </w:p>
        </w:tc>
        <w:tc>
          <w:tcPr>
            <w:tcW w:w="8034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MESSAGGI DEL DAY 1</w:t>
            </w: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2A218A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Sede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Camera di Cosenza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Unioncamere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Roma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Padova</w:t>
            </w:r>
          </w:p>
        </w:tc>
      </w:tr>
    </w:tbl>
    <w:p w:rsidR="00362444" w:rsidRDefault="00362444">
      <w:pPr>
        <w:rPr>
          <w:rFonts w:ascii="Cambria" w:eastAsia="Cambria" w:hAnsi="Cambria" w:cs="Cambria"/>
          <w:sz w:val="24"/>
          <w:szCs w:val="24"/>
        </w:rPr>
      </w:pPr>
    </w:p>
    <w:p w:rsidR="00362444" w:rsidRDefault="00362444">
      <w:pPr>
        <w:rPr>
          <w:rFonts w:ascii="Cambria" w:eastAsia="Cambria" w:hAnsi="Cambria" w:cs="Cambria"/>
          <w:sz w:val="24"/>
          <w:szCs w:val="24"/>
        </w:rPr>
      </w:pPr>
    </w:p>
    <w:p w:rsidR="00362444" w:rsidRDefault="00845D18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GIOVEDI 8 OTTOBRE 2020 – DAY 2</w:t>
      </w:r>
    </w:p>
    <w:p w:rsidR="00362444" w:rsidRDefault="00362444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6"/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3"/>
        <w:gridCol w:w="2294"/>
        <w:gridCol w:w="2660"/>
        <w:gridCol w:w="8"/>
        <w:gridCol w:w="3072"/>
      </w:tblGrid>
      <w:tr w:rsidR="00362444">
        <w:trPr>
          <w:trHeight w:val="525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9:30 -10:30</w:t>
            </w:r>
          </w:p>
        </w:tc>
        <w:tc>
          <w:tcPr>
            <w:tcW w:w="8034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LE NUOVE PROFESSIONI NELL’ERA DIGITALE: </w:t>
            </w:r>
            <w:r>
              <w:rPr>
                <w:rFonts w:ascii="Cambria" w:eastAsia="Cambria" w:hAnsi="Cambria" w:cs="Cambria"/>
              </w:rPr>
              <w:t xml:space="preserve">CREATORI DI CONTENUTI NEI SOCIAL NETWORK - UN FENOMENO CHE STA CAMBIANDO IL PARADIGMA DELL’INFORMAZIONE. QUALI DIRITTI, QUALI DOVERI? </w:t>
            </w:r>
          </w:p>
          <w:p w:rsidR="00D54B24" w:rsidRDefault="006F44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2A218A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Sede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Camera di Cosenza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Unioncamere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Roma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Padova</w:t>
            </w:r>
          </w:p>
        </w:tc>
      </w:tr>
      <w:tr w:rsidR="00362444">
        <w:trPr>
          <w:trHeight w:val="1074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10:30– 11:45</w:t>
            </w:r>
          </w:p>
        </w:tc>
        <w:tc>
          <w:tcPr>
            <w:tcW w:w="8034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SESSIONE PLENARIA 1-EVENTO / AREA DI RIFERIMENTO “GOVERNO DEI DATI”</w:t>
            </w:r>
          </w:p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UN SEMINARIO CHE PARTENDO DAL RUOLO DEI DATI NELLO SVILUPPO DI UN'ECONOMIA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DIGITALE  APPROFONDISCE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LA DISPONIBILITÀ DEI DATI PUBBLICI PER L’ECONOMIA, LE PROSPETTIVE DI LORO UTILIZZO PER LE IMPRESE ED I CITTADINI,  LE FIGURE PROFESSIONALI E LE COMPETENZE DIGITALI  NECESSARIE ALLA LORO DIFFUSIONE.</w:t>
            </w:r>
          </w:p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TITOLO: </w:t>
            </w:r>
            <w:r>
              <w:rPr>
                <w:rFonts w:ascii="Cambria" w:eastAsia="Cambria" w:hAnsi="Cambria" w:cs="Cambria"/>
                <w:sz w:val="24"/>
                <w:szCs w:val="24"/>
                <w:u w:val="single"/>
              </w:rPr>
              <w:t>ECONOMIA DIGITALE E IMPRESA DIGITALE, IL RUOLO DEL WEB PER LA RIPARTENZA DELL’ECONOMIA</w:t>
            </w:r>
          </w:p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SEDE:  DA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DEFINIRE</w:t>
            </w:r>
          </w:p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CHAIRMAN :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DA DEFINIRE )</w:t>
            </w:r>
          </w:p>
          <w:p w:rsidR="002A218A" w:rsidRDefault="006F4487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2A218A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Sede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Camera di Cosenza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Unioncamere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Roma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Padova</w:t>
            </w:r>
          </w:p>
        </w:tc>
      </w:tr>
      <w:tr w:rsidR="00362444">
        <w:trPr>
          <w:trHeight w:val="525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11:45-12:00</w:t>
            </w:r>
          </w:p>
        </w:tc>
        <w:tc>
          <w:tcPr>
            <w:tcW w:w="8034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BREAK</w:t>
            </w:r>
          </w:p>
        </w:tc>
      </w:tr>
      <w:tr w:rsidR="00362444">
        <w:trPr>
          <w:trHeight w:val="525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12:00 -13:30</w:t>
            </w:r>
          </w:p>
        </w:tc>
        <w:tc>
          <w:tcPr>
            <w:tcW w:w="8034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III, IV SESSIONE PARALLELA</w:t>
            </w:r>
          </w:p>
        </w:tc>
      </w:tr>
      <w:tr w:rsidR="00362444">
        <w:trPr>
          <w:trHeight w:val="2043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12:00-13:00</w:t>
            </w:r>
          </w:p>
        </w:tc>
        <w:tc>
          <w:tcPr>
            <w:tcW w:w="22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SICUREZZA E CYBERBULLISMO (WS #15)</w:t>
            </w:r>
          </w:p>
          <w:p w:rsidR="00FD36B0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Torino</w:t>
            </w:r>
          </w:p>
        </w:tc>
        <w:tc>
          <w:tcPr>
            <w:tcW w:w="26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APPLICAZIONE PRATICA DEI BOT PER LA SALVAGUARDIA DELLA COMUNITA’ (WS #8)</w:t>
            </w:r>
          </w:p>
          <w:p w:rsidR="00FD36B0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Firenze</w:t>
            </w:r>
          </w:p>
        </w:tc>
        <w:tc>
          <w:tcPr>
            <w:tcW w:w="308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DIRITTI IN INTERNET: UNA RIFLESSIONE INTERDISCIPLINARE ALLA LUCE DEI MUTAMENTI GLOBALI (WS #24)</w:t>
            </w:r>
          </w:p>
          <w:p w:rsidR="00FD36B0" w:rsidRDefault="00FD36B0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D36B0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Milano</w:t>
            </w:r>
          </w:p>
        </w:tc>
      </w:tr>
      <w:tr w:rsidR="00362444">
        <w:trPr>
          <w:trHeight w:val="2043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Flash session</w:t>
            </w:r>
          </w:p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13:00-13:30</w:t>
            </w:r>
          </w:p>
        </w:tc>
        <w:tc>
          <w:tcPr>
            <w:tcW w:w="22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L’INCIDENZA DEL FATTORE «UMANO» SUI RISCHI LEGATI ALL’UTILIZZO DEL WEB E DEI SOCIAL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NETWORK  (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WS #6)</w:t>
            </w: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Torino</w:t>
            </w:r>
          </w:p>
        </w:tc>
        <w:tc>
          <w:tcPr>
            <w:tcW w:w="266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GLI IMPATTI DEI PAGAMENTI DIGITALI NELL’ECONOMIA CIRCOLARE (WS #10)</w:t>
            </w: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Firenze</w:t>
            </w:r>
          </w:p>
        </w:tc>
        <w:tc>
          <w:tcPr>
            <w:tcW w:w="307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WEB, SOCIAL, CHAT, INTELLIGENZA ARTIFICIALE. IL NUOVO RAPPORTO TRA CITTADINI E SETTORE PUBBLICO (WS #21)</w:t>
            </w: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Milano</w:t>
            </w:r>
          </w:p>
        </w:tc>
      </w:tr>
      <w:tr w:rsidR="00362444">
        <w:trPr>
          <w:trHeight w:val="251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13:30 -14:30</w:t>
            </w:r>
          </w:p>
        </w:tc>
        <w:tc>
          <w:tcPr>
            <w:tcW w:w="8034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LUNCH</w:t>
            </w:r>
          </w:p>
        </w:tc>
      </w:tr>
      <w:tr w:rsidR="00362444">
        <w:trPr>
          <w:trHeight w:val="4600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14:30 - 15:45</w:t>
            </w:r>
          </w:p>
        </w:tc>
        <w:tc>
          <w:tcPr>
            <w:tcW w:w="8034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  <w:u w:val="single"/>
              </w:rPr>
              <w:t>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ESSIONE  PLENARIA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- 2-EVENTO / AREA RIFERIMENTO “SOSTENIBILITÀ”</w:t>
            </w:r>
          </w:p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UN CONVEGNO DEDICATO AL TEMA DEL RUOLO DI INTERNET NELLA ECONOMIA CIRCOLARE E LA CREAZIONE DI VALORE PER UNA ECONOMIA SOSTENIBILE. APPROFONDIMENTO DELL’ESPERIENZA DELLA CAMERA DI COMMERCIO DI COSENZA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CON  L’ADESIONE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AL GLOBAL COMPACT DELL’ONU E LA REPLICABILITÀ DEL #MODELLOCAMERACOSENZA</w:t>
            </w:r>
          </w:p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 xml:space="preserve">TITOLO: </w:t>
            </w:r>
            <w:r>
              <w:rPr>
                <w:rFonts w:ascii="Cambria" w:eastAsia="Cambria" w:hAnsi="Cambria" w:cs="Cambria"/>
                <w:sz w:val="24"/>
                <w:szCs w:val="24"/>
                <w:u w:val="single"/>
              </w:rPr>
              <w:t xml:space="preserve"> INTERNET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  <w:u w:val="single"/>
              </w:rPr>
              <w:t xml:space="preserve">  PER LA CRESCITA SOSTENIBILE E L’ECONOMIA CIRCOLARE</w:t>
            </w:r>
          </w:p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SEDE :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COSENZA</w:t>
            </w:r>
          </w:p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(CHAIRMAN KLAUS ALGIERI, PRESIDENTE CAMERA DI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COMMERCIO )</w:t>
            </w:r>
            <w:proofErr w:type="gramEnd"/>
          </w:p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CON GLI INTERVENTI DELLA COMUNITÀ IMPRENDITORIALE E DELL’UNIVERSITÀ DELLA CALABRIA </w:t>
            </w:r>
          </w:p>
          <w:p w:rsidR="00362444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2A218A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Sede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Camera di Cosenza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Unioncamere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Roma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Padova</w:t>
            </w:r>
          </w:p>
        </w:tc>
      </w:tr>
      <w:tr w:rsidR="00362444">
        <w:trPr>
          <w:trHeight w:val="480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15:45 -16:00</w:t>
            </w:r>
          </w:p>
        </w:tc>
        <w:tc>
          <w:tcPr>
            <w:tcW w:w="8034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BREAK</w:t>
            </w:r>
          </w:p>
        </w:tc>
      </w:tr>
      <w:tr w:rsidR="00362444">
        <w:trPr>
          <w:trHeight w:val="480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 – 18:00</w:t>
            </w:r>
          </w:p>
        </w:tc>
        <w:tc>
          <w:tcPr>
            <w:tcW w:w="8034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V, VI SESSIONE PARALLELA</w:t>
            </w:r>
          </w:p>
        </w:tc>
      </w:tr>
      <w:tr w:rsidR="00362444">
        <w:trPr>
          <w:trHeight w:val="760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16:00 -17:00</w:t>
            </w:r>
          </w:p>
        </w:tc>
        <w:tc>
          <w:tcPr>
            <w:tcW w:w="22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USI E ABUSI DELL’IA: POTENZIALITÀ TECNICHE, LEGALITÀ E CONFLITTI ETICI VERSO UN’UMANITÀ DIGITALE SOSTENIBILE. (WS #12)</w:t>
            </w: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Torino</w:t>
            </w:r>
          </w:p>
        </w:tc>
        <w:tc>
          <w:tcPr>
            <w:tcW w:w="26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INTERNET GOVERNANCE E DIGITAL TWIN DELLA CITTÀ – INSEGNAMENTI UTILI DAL CONV-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19  (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WS #23)</w:t>
            </w: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Firenze</w:t>
            </w:r>
          </w:p>
        </w:tc>
        <w:tc>
          <w:tcPr>
            <w:tcW w:w="308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499BC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DUE ANNI DI AUTOREGOLAMENTAZIONE DELLE PIATTAFORME INTERNET CONTRO LA DISINFORMAZIONE E L'HATE SPEECH: QUALI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RISULTATI ?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(WS #25)</w:t>
            </w: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Milano</w:t>
            </w:r>
          </w:p>
        </w:tc>
      </w:tr>
      <w:tr w:rsidR="00362444">
        <w:trPr>
          <w:trHeight w:val="3235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17:00-18:00</w:t>
            </w:r>
          </w:p>
        </w:tc>
        <w:tc>
          <w:tcPr>
            <w:tcW w:w="22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DUBBI E INCERTEZZE DEI GIUDICI AMMINISTRATIVI NEI CONFRONTI DELL'E-PROCUREMENT (WS #13)</w:t>
            </w: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Torino</w:t>
            </w:r>
          </w:p>
        </w:tc>
        <w:tc>
          <w:tcPr>
            <w:tcW w:w="26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GESTIRE LA PARITÀ DI GENERE NEL MONDO DEL LAVORO: LA PARTECIPAZIONE COME PUNTO DI PARTENZA, IL PERCORSO DI CARRIERA COME PUNTO DI ARRIVO (WS #7)</w:t>
            </w:r>
          </w:p>
          <w:p w:rsidR="006F4487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Firenze</w:t>
            </w:r>
          </w:p>
        </w:tc>
        <w:tc>
          <w:tcPr>
            <w:tcW w:w="308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  <w:shd w:val="clear" w:color="auto" w:fill="92D05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  <w:shd w:val="clear" w:color="auto" w:fill="92D050"/>
              </w:rPr>
              <w:t xml:space="preserve">L VALORE DELLE COMPETENZE DIGITALI NELL’ETICA DELL’INNOVAZIONE E DELLA DIGITAL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  <w:shd w:val="clear" w:color="auto" w:fill="92D050"/>
              </w:rPr>
              <w:t>TRASFORMATION  (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  <w:shd w:val="clear" w:color="auto" w:fill="92D050"/>
              </w:rPr>
              <w:t>WS #16)</w:t>
            </w: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  <w:shd w:val="clear" w:color="auto" w:fill="92D050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  <w:shd w:val="clear" w:color="auto" w:fill="92D050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  <w:shd w:val="clear" w:color="auto" w:fill="92D050"/>
              </w:rPr>
            </w:pPr>
          </w:p>
          <w:p w:rsidR="006F4487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Milano</w:t>
            </w:r>
          </w:p>
        </w:tc>
      </w:tr>
      <w:tr w:rsidR="00362444">
        <w:trPr>
          <w:trHeight w:val="515"/>
        </w:trPr>
        <w:tc>
          <w:tcPr>
            <w:tcW w:w="15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18:00-18:30</w:t>
            </w:r>
          </w:p>
        </w:tc>
        <w:tc>
          <w:tcPr>
            <w:tcW w:w="8034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MESSAGGI DEL DAY 2</w:t>
            </w:r>
          </w:p>
          <w:p w:rsidR="006F4487" w:rsidRDefault="006F4487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A218A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Sede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Camera di Cosenza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Unioncamere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Roma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Padova</w:t>
            </w:r>
          </w:p>
        </w:tc>
      </w:tr>
    </w:tbl>
    <w:p w:rsidR="00362444" w:rsidRDefault="00362444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362444" w:rsidRDefault="00845D18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VENERDI 9 OTTOBRE 2020 - DAY 3</w:t>
      </w:r>
    </w:p>
    <w:p w:rsidR="00362444" w:rsidRDefault="0036244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362444" w:rsidRDefault="0036244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7"/>
        <w:tblW w:w="99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2280"/>
        <w:gridCol w:w="3656"/>
        <w:gridCol w:w="2377"/>
        <w:gridCol w:w="35"/>
      </w:tblGrid>
      <w:tr w:rsidR="00362444">
        <w:trPr>
          <w:trHeight w:val="525"/>
        </w:trPr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9:30 -11:00</w:t>
            </w:r>
          </w:p>
        </w:tc>
        <w:tc>
          <w:tcPr>
            <w:tcW w:w="8348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3-EVENTO / AREA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RIFERIMENTO  FIDUCIA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E SICUREZZA</w:t>
            </w:r>
          </w:p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UN SEMINARIO DEDICATO AD APPROFONDIRE GLI STRUMENTI FINALIZZATI A DARE CERTEZZA DELL’IDENTITÀ DEI SOGGETTI CHE OPERANO SULLA RETE. PER IL RICONOSCIMENTO SICURO DELL’IMPRESA E DELLE FIGURE CHE OPERANO IN SUA RAPPRESENTANZA. PER L’ACCESSO DIGITALE AI DOCUMENTI UFFICIALI DELL’IMPRESA. </w:t>
            </w:r>
          </w:p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TITOLO: </w:t>
            </w:r>
            <w:r>
              <w:rPr>
                <w:rFonts w:ascii="Cambria" w:eastAsia="Cambria" w:hAnsi="Cambria" w:cs="Cambria"/>
                <w:sz w:val="24"/>
                <w:szCs w:val="24"/>
                <w:u w:val="single"/>
              </w:rPr>
              <w:t xml:space="preserve">IDENTITÀ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  <w:u w:val="single"/>
              </w:rPr>
              <w:t>DIGITALE  E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  <w:u w:val="single"/>
              </w:rPr>
              <w:t xml:space="preserve"> CERTEZZA NELLA RETE</w:t>
            </w:r>
          </w:p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SEDE :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PADOVA</w:t>
            </w:r>
          </w:p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(CHAIRMAN: PAOLO GHEZZI, DIRETTORE GENERALE INFOCAMERE)</w:t>
            </w:r>
          </w:p>
          <w:p w:rsidR="002A218A" w:rsidRDefault="006F4487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2A218A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Sede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Camera di Cosenza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Unioncamere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Roma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Padova</w:t>
            </w:r>
          </w:p>
        </w:tc>
      </w:tr>
      <w:tr w:rsidR="00362444">
        <w:trPr>
          <w:trHeight w:val="525"/>
        </w:trPr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11:00-11:30</w:t>
            </w:r>
          </w:p>
        </w:tc>
        <w:tc>
          <w:tcPr>
            <w:tcW w:w="8348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BREAK</w:t>
            </w:r>
          </w:p>
        </w:tc>
      </w:tr>
      <w:tr w:rsidR="00362444">
        <w:trPr>
          <w:trHeight w:val="525"/>
        </w:trPr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11.30-13:30</w:t>
            </w:r>
          </w:p>
        </w:tc>
        <w:tc>
          <w:tcPr>
            <w:tcW w:w="8348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VII, VIII SESSIONE PARALLELE</w:t>
            </w:r>
          </w:p>
        </w:tc>
      </w:tr>
      <w:tr w:rsidR="00362444">
        <w:trPr>
          <w:gridAfter w:val="1"/>
          <w:wAfter w:w="35" w:type="dxa"/>
          <w:trHeight w:val="1807"/>
        </w:trPr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11:30-12:30</w:t>
            </w:r>
          </w:p>
        </w:tc>
        <w:tc>
          <w:tcPr>
            <w:tcW w:w="22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INTERNET, STATO DI NECESSITÀ, UGUAGLIANZA SOSTANZIALE (WS #2)</w:t>
            </w: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Torino</w:t>
            </w:r>
          </w:p>
        </w:tc>
        <w:tc>
          <w:tcPr>
            <w:tcW w:w="365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shd w:val="clear" w:color="auto" w:fill="528F29"/>
              </w:rPr>
              <w:t>LA</w:t>
            </w:r>
            <w:r>
              <w:rPr>
                <w:rFonts w:ascii="Cambria" w:eastAsia="Cambria" w:hAnsi="Cambria" w:cs="Cambria"/>
                <w:sz w:val="24"/>
                <w:szCs w:val="24"/>
                <w:shd w:val="clear" w:color="auto" w:fill="6EC038"/>
              </w:rPr>
              <w:t>W COMPIE UN ANNO (AL TEMPO DEL COVID1</w:t>
            </w:r>
            <w:r>
              <w:rPr>
                <w:rFonts w:ascii="Cambria" w:eastAsia="Cambria" w:hAnsi="Cambria" w:cs="Cambria"/>
                <w:sz w:val="24"/>
                <w:szCs w:val="24"/>
                <w:shd w:val="clear" w:color="auto" w:fill="528F29"/>
              </w:rPr>
              <w:t>9) (WS #3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Firenze</w:t>
            </w:r>
          </w:p>
        </w:tc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SOVRANITÀ DIGITALE E REGOLAMENTAZIONE DEI GAFAM: L'ITALIA DOV'È? WS #22)</w:t>
            </w:r>
          </w:p>
          <w:p w:rsidR="006F4487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Milano</w:t>
            </w:r>
          </w:p>
        </w:tc>
      </w:tr>
      <w:tr w:rsidR="00362444">
        <w:trPr>
          <w:gridAfter w:val="1"/>
          <w:wAfter w:w="35" w:type="dxa"/>
          <w:trHeight w:val="1807"/>
        </w:trPr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12:30-13:30</w:t>
            </w:r>
          </w:p>
        </w:tc>
        <w:tc>
          <w:tcPr>
            <w:tcW w:w="22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PRIVACY ED E-COMMERCE (WS#17)</w:t>
            </w:r>
          </w:p>
          <w:p w:rsidR="006F4487" w:rsidRDefault="006F448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6F448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6F448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6F448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F4487" w:rsidRDefault="00A11214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Torino</w:t>
            </w:r>
          </w:p>
        </w:tc>
        <w:tc>
          <w:tcPr>
            <w:tcW w:w="365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VIDEOSORVEGLIANZA, SICUREZZA E PROTEZIONE DEI DATI NELLE CITTÀ: DALL' INTELLIGENZA ARTIFICIALE, AL RICONOSCIMENTO FACCIALE, ALLE TELECAMERE TERMICHE E AI DRONI AI TEMPI DEL COVID: DECISORI, IMPRESE E CITTADINI (WS#5)</w:t>
            </w:r>
          </w:p>
          <w:p w:rsidR="006F4487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Firenze</w:t>
            </w:r>
          </w:p>
        </w:tc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  <w:shd w:val="clear" w:color="auto" w:fill="FF2D21"/>
              </w:rPr>
            </w:pPr>
            <w:r>
              <w:rPr>
                <w:rFonts w:ascii="Cambria" w:eastAsia="Cambria" w:hAnsi="Cambria" w:cs="Cambria"/>
                <w:sz w:val="24"/>
                <w:szCs w:val="24"/>
                <w:shd w:val="clear" w:color="auto" w:fill="FF2D21"/>
              </w:rPr>
              <w:t>SOSTENIBILITÀ NELL'AMBITO DELLA FILIERA AGROALIMENTARE (WS#11)</w:t>
            </w: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  <w:shd w:val="clear" w:color="auto" w:fill="FF2D21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  <w:shd w:val="clear" w:color="auto" w:fill="FF2D21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  <w:shd w:val="clear" w:color="auto" w:fill="FF2D21"/>
              </w:rPr>
            </w:pPr>
          </w:p>
          <w:p w:rsidR="006F4487" w:rsidRDefault="006F4487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  <w:shd w:val="clear" w:color="auto" w:fill="FF2D21"/>
              </w:rPr>
            </w:pPr>
          </w:p>
          <w:p w:rsidR="006F4487" w:rsidRDefault="00A11214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 Camera di Milano</w:t>
            </w:r>
          </w:p>
        </w:tc>
      </w:tr>
      <w:tr w:rsidR="00362444">
        <w:trPr>
          <w:trHeight w:val="251"/>
        </w:trPr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13:30 -14:30</w:t>
            </w:r>
          </w:p>
        </w:tc>
        <w:tc>
          <w:tcPr>
            <w:tcW w:w="8348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LUNCH</w:t>
            </w:r>
          </w:p>
        </w:tc>
      </w:tr>
      <w:tr w:rsidR="00362444">
        <w:trPr>
          <w:gridAfter w:val="1"/>
          <w:wAfter w:w="35" w:type="dxa"/>
          <w:trHeight w:val="4394"/>
        </w:trPr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14:30 -15:45</w:t>
            </w:r>
          </w:p>
        </w:tc>
        <w:tc>
          <w:tcPr>
            <w:tcW w:w="831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4-EVENTO / AREA RIFERIMENTO INCLUSIONE</w:t>
            </w:r>
          </w:p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UN SEMINARIO DEDICATO AD ESPLORARE IL DIRITTO DI ACCESSO AD INTERNET COME DIRITTO FONDAMENTALE DI CITTADINANZA E LIBERTÀ. SI AFFRONTERÀ INOLTRE IL LIVELLO E LA QUALITÀ DELLA DIFFUSIONE DELLA CONNETTIVITÀ IN ITALIA E LE LA DOMANDA DI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RETE  DA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PARTE DELLE IMPRESE.</w:t>
            </w:r>
          </w:p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TITOLO: </w:t>
            </w:r>
            <w:r>
              <w:rPr>
                <w:rFonts w:ascii="Cambria" w:eastAsia="Cambria" w:hAnsi="Cambria" w:cs="Cambria"/>
                <w:sz w:val="24"/>
                <w:szCs w:val="24"/>
                <w:u w:val="single"/>
              </w:rPr>
              <w:t xml:space="preserve">INTERNET È UN DIRITTO PER TUTTI GLI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  <w:u w:val="single"/>
              </w:rPr>
              <w:t>ITALIANI ?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  <w:u w:val="single"/>
              </w:rPr>
              <w:t xml:space="preserve"> CONSEGUENZE CONCRETE DI UN PRINCIPIO GENERALE.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</w:p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SEDE: ROMA</w:t>
            </w:r>
          </w:p>
          <w:p w:rsidR="00362444" w:rsidRDefault="00845D18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CHAIRMAN:  DA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DEFINIRE )</w:t>
            </w:r>
          </w:p>
          <w:p w:rsidR="006F4487" w:rsidRDefault="006F4487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2A218A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Sede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Camera di Cosenza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Unioncamere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Roma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Padova</w:t>
            </w:r>
          </w:p>
        </w:tc>
      </w:tr>
      <w:tr w:rsidR="00362444">
        <w:trPr>
          <w:gridAfter w:val="1"/>
          <w:wAfter w:w="35" w:type="dxa"/>
          <w:trHeight w:val="533"/>
        </w:trPr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15:45-16:00</w:t>
            </w:r>
          </w:p>
        </w:tc>
        <w:tc>
          <w:tcPr>
            <w:tcW w:w="831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BREAK</w:t>
            </w:r>
          </w:p>
        </w:tc>
      </w:tr>
      <w:tr w:rsidR="00362444">
        <w:trPr>
          <w:gridAfter w:val="1"/>
          <w:wAfter w:w="35" w:type="dxa"/>
          <w:trHeight w:val="533"/>
        </w:trPr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16:00 -16:45</w:t>
            </w:r>
          </w:p>
        </w:tc>
        <w:tc>
          <w:tcPr>
            <w:tcW w:w="831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 2020 EGOVERNMENT SURVEY: POSIZIONAMENTO DELL’ITALIA</w:t>
            </w:r>
          </w:p>
          <w:p w:rsidR="006F4487" w:rsidRDefault="006F4487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A218A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Sede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Camera di Cosenza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Unioncamere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Roma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Padova</w:t>
            </w:r>
          </w:p>
        </w:tc>
      </w:tr>
      <w:tr w:rsidR="00362444">
        <w:trPr>
          <w:gridAfter w:val="1"/>
          <w:wAfter w:w="35" w:type="dxa"/>
          <w:trHeight w:val="533"/>
        </w:trPr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16:45 -17:15</w:t>
            </w:r>
          </w:p>
        </w:tc>
        <w:tc>
          <w:tcPr>
            <w:tcW w:w="831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MESSAGGI DEL DAY 3</w:t>
            </w:r>
          </w:p>
          <w:p w:rsidR="006F4487" w:rsidRDefault="006F4487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A218A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Sede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Camera di Cosenza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Unioncamere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Roma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Padova</w:t>
            </w:r>
          </w:p>
        </w:tc>
      </w:tr>
      <w:tr w:rsidR="00362444">
        <w:trPr>
          <w:gridAfter w:val="1"/>
          <w:wAfter w:w="35" w:type="dxa"/>
          <w:trHeight w:val="533"/>
        </w:trPr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17:15-18:30</w:t>
            </w:r>
          </w:p>
        </w:tc>
        <w:tc>
          <w:tcPr>
            <w:tcW w:w="831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CONCLUSIONI - </w:t>
            </w:r>
          </w:p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MODERATORE:</w:t>
            </w:r>
          </w:p>
          <w:p w:rsidR="00362444" w:rsidRDefault="00845D1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RELATORI (Comitato di Programma e altri)</w:t>
            </w:r>
          </w:p>
          <w:p w:rsidR="006F4487" w:rsidRDefault="006F4487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A218A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Sede</w:t>
            </w:r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Camera di Cosenza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Unioncamere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Roma – Sede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InfoCamere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 xml:space="preserve"> Padova</w:t>
            </w:r>
          </w:p>
        </w:tc>
      </w:tr>
    </w:tbl>
    <w:p w:rsidR="00362444" w:rsidRDefault="00845D1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</w:r>
    </w:p>
    <w:p w:rsidR="00362444" w:rsidRDefault="00362444">
      <w:pPr>
        <w:rPr>
          <w:rFonts w:ascii="Cambria" w:eastAsia="Cambria" w:hAnsi="Cambria" w:cs="Cambria"/>
          <w:sz w:val="24"/>
          <w:szCs w:val="24"/>
        </w:rPr>
      </w:pPr>
    </w:p>
    <w:p w:rsidR="00362444" w:rsidRDefault="00362444">
      <w:pPr>
        <w:rPr>
          <w:rFonts w:ascii="Cambria" w:eastAsia="Cambria" w:hAnsi="Cambria" w:cs="Cambria"/>
          <w:sz w:val="24"/>
          <w:szCs w:val="24"/>
        </w:rPr>
      </w:pPr>
    </w:p>
    <w:p w:rsidR="00362444" w:rsidRDefault="00362444">
      <w:pPr>
        <w:rPr>
          <w:rFonts w:ascii="Cambria" w:eastAsia="Cambria" w:hAnsi="Cambria" w:cs="Cambria"/>
          <w:sz w:val="24"/>
          <w:szCs w:val="24"/>
        </w:rPr>
      </w:pPr>
    </w:p>
    <w:p w:rsidR="00362444" w:rsidRDefault="00362444">
      <w:pPr>
        <w:rPr>
          <w:rFonts w:ascii="Cambria" w:eastAsia="Cambria" w:hAnsi="Cambria" w:cs="Cambria"/>
          <w:sz w:val="24"/>
          <w:szCs w:val="24"/>
        </w:rPr>
      </w:pPr>
    </w:p>
    <w:p w:rsidR="00362444" w:rsidRDefault="00362444">
      <w:pPr>
        <w:rPr>
          <w:rFonts w:ascii="Cambria" w:eastAsia="Cambria" w:hAnsi="Cambria" w:cs="Cambria"/>
          <w:sz w:val="24"/>
          <w:szCs w:val="24"/>
        </w:rPr>
      </w:pPr>
    </w:p>
    <w:p w:rsidR="00362444" w:rsidRDefault="00362444">
      <w:pPr>
        <w:rPr>
          <w:rFonts w:ascii="Cambria" w:eastAsia="Cambria" w:hAnsi="Cambria" w:cs="Cambria"/>
          <w:sz w:val="24"/>
          <w:szCs w:val="24"/>
        </w:rPr>
      </w:pPr>
    </w:p>
    <w:p w:rsidR="00362444" w:rsidRDefault="00362444">
      <w:pPr>
        <w:rPr>
          <w:rFonts w:ascii="Cambria" w:eastAsia="Cambria" w:hAnsi="Cambria" w:cs="Cambria"/>
          <w:sz w:val="24"/>
          <w:szCs w:val="24"/>
        </w:rPr>
      </w:pPr>
    </w:p>
    <w:p w:rsidR="000B72DB" w:rsidRDefault="000B72D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 w:type="page"/>
      </w:r>
    </w:p>
    <w:p w:rsidR="00362444" w:rsidRDefault="000B72DB">
      <w:pPr>
        <w:rPr>
          <w:rFonts w:ascii="Cambria" w:eastAsia="Cambria" w:hAnsi="Cambria" w:cs="Cambria"/>
          <w:b/>
          <w:sz w:val="24"/>
          <w:szCs w:val="24"/>
        </w:rPr>
      </w:pPr>
      <w:r w:rsidRPr="000B72DB">
        <w:rPr>
          <w:rFonts w:ascii="Cambria" w:eastAsia="Cambria" w:hAnsi="Cambria" w:cs="Cambria"/>
          <w:b/>
          <w:sz w:val="24"/>
          <w:szCs w:val="24"/>
        </w:rPr>
        <w:lastRenderedPageBreak/>
        <w:t>Organizzazione degli incontri on line</w:t>
      </w:r>
    </w:p>
    <w:p w:rsidR="000B72DB" w:rsidRDefault="000B72DB">
      <w:pPr>
        <w:rPr>
          <w:rFonts w:ascii="Cambria" w:eastAsia="Cambria" w:hAnsi="Cambria" w:cs="Cambria"/>
          <w:b/>
          <w:sz w:val="24"/>
          <w:szCs w:val="24"/>
        </w:rPr>
      </w:pPr>
    </w:p>
    <w:p w:rsidR="000B72DB" w:rsidRPr="000B72DB" w:rsidRDefault="000B72D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 conferenze e gli incontri</w:t>
      </w:r>
      <w:r w:rsidR="00720F2B">
        <w:rPr>
          <w:rFonts w:ascii="Cambria" w:eastAsia="Cambria" w:hAnsi="Cambria" w:cs="Cambria"/>
          <w:sz w:val="24"/>
          <w:szCs w:val="24"/>
        </w:rPr>
        <w:t>/tavoli</w:t>
      </w:r>
      <w:r>
        <w:rPr>
          <w:rFonts w:ascii="Cambria" w:eastAsia="Cambria" w:hAnsi="Cambria" w:cs="Cambria"/>
          <w:sz w:val="24"/>
          <w:szCs w:val="24"/>
        </w:rPr>
        <w:t xml:space="preserve"> online saranno gestiti da </w:t>
      </w:r>
      <w:proofErr w:type="spellStart"/>
      <w:r>
        <w:rPr>
          <w:rFonts w:ascii="Cambria" w:eastAsia="Cambria" w:hAnsi="Cambria" w:cs="Cambria"/>
          <w:sz w:val="24"/>
          <w:szCs w:val="24"/>
        </w:rPr>
        <w:t>InfoCamere</w:t>
      </w:r>
      <w:proofErr w:type="spellEnd"/>
      <w:r>
        <w:rPr>
          <w:rFonts w:ascii="Cambria" w:eastAsia="Cambria" w:hAnsi="Cambria" w:cs="Cambria"/>
          <w:sz w:val="24"/>
          <w:szCs w:val="24"/>
        </w:rPr>
        <w:t>. A seguire sono elencate le informazioni organizzative che regolano l’evento.</w:t>
      </w:r>
    </w:p>
    <w:p w:rsidR="00FD36B0" w:rsidRDefault="00FD36B0" w:rsidP="00720F2B">
      <w:pPr>
        <w:pStyle w:val="Paragrafoelenco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Il comitato organizzativo definisce gli aspetti operativi e tiene informato il </w:t>
      </w:r>
      <w:proofErr w:type="spellStart"/>
      <w:r>
        <w:rPr>
          <w:rFonts w:ascii="Cambria" w:eastAsia="Cambria" w:hAnsi="Cambria" w:cs="Cambria"/>
          <w:sz w:val="24"/>
          <w:szCs w:val="24"/>
        </w:rPr>
        <w:t>board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di IGF Italia. </w:t>
      </w:r>
    </w:p>
    <w:p w:rsidR="00FD36B0" w:rsidRDefault="00FD36B0" w:rsidP="00720F2B">
      <w:pPr>
        <w:pStyle w:val="Paragrafoelenco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Sarà individuata una segreteria organizzativa a cui fare riferimento per gli aspetti operativi.  </w:t>
      </w:r>
    </w:p>
    <w:p w:rsidR="00A11214" w:rsidRDefault="00720F2B" w:rsidP="00720F2B">
      <w:pPr>
        <w:pStyle w:val="Paragrafoelenco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 sede delle sessioni plenarie è composta dalla Camera di Cosenza, </w:t>
      </w:r>
      <w:proofErr w:type="spellStart"/>
      <w:r>
        <w:rPr>
          <w:rFonts w:ascii="Cambria" w:eastAsia="Cambria" w:hAnsi="Cambria" w:cs="Cambria"/>
          <w:sz w:val="24"/>
          <w:szCs w:val="24"/>
        </w:rPr>
        <w:t>InfoCamere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e/o </w:t>
      </w:r>
      <w:proofErr w:type="spellStart"/>
      <w:r>
        <w:rPr>
          <w:rFonts w:ascii="Cambria" w:eastAsia="Cambria" w:hAnsi="Cambria" w:cs="Cambria"/>
          <w:sz w:val="24"/>
          <w:szCs w:val="24"/>
        </w:rPr>
        <w:t>Unioncamere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Roma e </w:t>
      </w:r>
      <w:proofErr w:type="spellStart"/>
      <w:r>
        <w:rPr>
          <w:rFonts w:ascii="Cambria" w:eastAsia="Cambria" w:hAnsi="Cambria" w:cs="Cambria"/>
          <w:sz w:val="24"/>
          <w:szCs w:val="24"/>
        </w:rPr>
        <w:t>InfoCamere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Padova. </w:t>
      </w:r>
    </w:p>
    <w:p w:rsidR="00A11214" w:rsidRDefault="00A11214" w:rsidP="00720F2B">
      <w:pPr>
        <w:pStyle w:val="Paragrafoelenco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sede delle sessioni parallele (workshop e panel) sarà presso le Camere di Firenze, Milano e Torino.</w:t>
      </w:r>
      <w:r w:rsidR="00720F2B">
        <w:rPr>
          <w:rFonts w:ascii="Cambria" w:eastAsia="Cambria" w:hAnsi="Cambria" w:cs="Cambria"/>
          <w:sz w:val="24"/>
          <w:szCs w:val="24"/>
        </w:rPr>
        <w:t xml:space="preserve"> </w:t>
      </w:r>
    </w:p>
    <w:p w:rsidR="00720F2B" w:rsidRDefault="00A11214" w:rsidP="00720F2B">
      <w:pPr>
        <w:pStyle w:val="Paragrafoelenco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Saranno allestiti punti di partecipazione p</w:t>
      </w:r>
      <w:r w:rsidR="00720F2B">
        <w:rPr>
          <w:rFonts w:ascii="Cambria" w:eastAsia="Cambria" w:hAnsi="Cambria" w:cs="Cambria"/>
          <w:sz w:val="24"/>
          <w:szCs w:val="24"/>
        </w:rPr>
        <w:t xml:space="preserve">resso </w:t>
      </w:r>
      <w:r>
        <w:rPr>
          <w:rFonts w:ascii="Cambria" w:eastAsia="Cambria" w:hAnsi="Cambria" w:cs="Cambria"/>
          <w:sz w:val="24"/>
          <w:szCs w:val="24"/>
        </w:rPr>
        <w:t>altre</w:t>
      </w:r>
      <w:r w:rsidR="00720F2B">
        <w:rPr>
          <w:rFonts w:ascii="Cambria" w:eastAsia="Cambria" w:hAnsi="Cambria" w:cs="Cambria"/>
          <w:sz w:val="24"/>
          <w:szCs w:val="24"/>
        </w:rPr>
        <w:t xml:space="preserve"> Camere di Commercio</w:t>
      </w:r>
      <w:r>
        <w:rPr>
          <w:rFonts w:ascii="Cambria" w:eastAsia="Cambria" w:hAnsi="Cambria" w:cs="Cambria"/>
          <w:sz w:val="24"/>
          <w:szCs w:val="24"/>
        </w:rPr>
        <w:t xml:space="preserve"> la cui adesione sarà definita nelle prossime settimane</w:t>
      </w:r>
      <w:r w:rsidR="00720F2B">
        <w:rPr>
          <w:rFonts w:ascii="Cambria" w:eastAsia="Cambria" w:hAnsi="Cambria" w:cs="Cambria"/>
          <w:sz w:val="24"/>
          <w:szCs w:val="24"/>
        </w:rPr>
        <w:t>.</w:t>
      </w:r>
    </w:p>
    <w:p w:rsidR="000B72DB" w:rsidRDefault="000B72DB" w:rsidP="000B72DB">
      <w:pPr>
        <w:pStyle w:val="Paragrafoelenco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 w:rsidRPr="000B72DB">
        <w:rPr>
          <w:rFonts w:ascii="Cambria" w:eastAsia="Cambria" w:hAnsi="Cambria" w:cs="Cambria"/>
          <w:sz w:val="24"/>
          <w:szCs w:val="24"/>
        </w:rPr>
        <w:t xml:space="preserve">Le conferenze e i tavoli di lavoro saranno accessibili online tramite piattaforme ZOOM e/o Google </w:t>
      </w:r>
      <w:proofErr w:type="spellStart"/>
      <w:r w:rsidRPr="000B72DB">
        <w:rPr>
          <w:rFonts w:ascii="Cambria" w:eastAsia="Cambria" w:hAnsi="Cambria" w:cs="Cambria"/>
          <w:sz w:val="24"/>
          <w:szCs w:val="24"/>
        </w:rPr>
        <w:t>Meet</w:t>
      </w:r>
      <w:proofErr w:type="spellEnd"/>
      <w:r w:rsidRPr="000B72DB">
        <w:rPr>
          <w:rFonts w:ascii="Cambria" w:eastAsia="Cambria" w:hAnsi="Cambria" w:cs="Cambria"/>
          <w:sz w:val="24"/>
          <w:szCs w:val="24"/>
        </w:rPr>
        <w:t xml:space="preserve"> (in base alla tipologia dell’attività).</w:t>
      </w:r>
    </w:p>
    <w:p w:rsidR="000B72DB" w:rsidRDefault="00720F2B" w:rsidP="000B72DB">
      <w:pPr>
        <w:pStyle w:val="Paragrafoelenco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 relatori di ciascun </w:t>
      </w:r>
      <w:r w:rsidR="000B72DB">
        <w:rPr>
          <w:rFonts w:ascii="Cambria" w:eastAsia="Cambria" w:hAnsi="Cambria" w:cs="Cambria"/>
          <w:sz w:val="24"/>
          <w:szCs w:val="24"/>
        </w:rPr>
        <w:t>incontro dovranno essere presenti fisicamente presso la sede camerale indicata nel programma, ad eccezione di personalità che non possono presenziare. Nel caso il re</w:t>
      </w:r>
      <w:r>
        <w:rPr>
          <w:rFonts w:ascii="Cambria" w:eastAsia="Cambria" w:hAnsi="Cambria" w:cs="Cambria"/>
          <w:sz w:val="24"/>
          <w:szCs w:val="24"/>
        </w:rPr>
        <w:t>latore non sia in presenza sarà sua responsabilità garantire la qualità tecnica del collegamento (banda, software, videocamera, microfono adeguati).</w:t>
      </w:r>
    </w:p>
    <w:p w:rsidR="00720F2B" w:rsidRDefault="00720F2B" w:rsidP="000B72DB">
      <w:pPr>
        <w:pStyle w:val="Paragrafoelenco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 partecipanti devo registrarsi in un apposito sistema messo a disposizione da </w:t>
      </w:r>
      <w:proofErr w:type="spellStart"/>
      <w:r>
        <w:rPr>
          <w:rFonts w:ascii="Cambria" w:eastAsia="Cambria" w:hAnsi="Cambria" w:cs="Cambria"/>
          <w:sz w:val="24"/>
          <w:szCs w:val="24"/>
        </w:rPr>
        <w:t>InfoCamere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 w:rsidR="008721D0">
        <w:rPr>
          <w:rFonts w:ascii="Cambria" w:eastAsia="Cambria" w:hAnsi="Cambria" w:cs="Cambria"/>
          <w:sz w:val="24"/>
          <w:szCs w:val="24"/>
        </w:rPr>
        <w:t xml:space="preserve"> Le registrazioni per la partecipazione online iniziano il 1 settembre, le registrazioni per partecipazioni in presenza saranno seguite da mail di conferma della disponibilità del posto</w:t>
      </w:r>
      <w:r w:rsidR="00A11214">
        <w:rPr>
          <w:rFonts w:ascii="Cambria" w:eastAsia="Cambria" w:hAnsi="Cambria" w:cs="Cambria"/>
          <w:sz w:val="24"/>
          <w:szCs w:val="24"/>
        </w:rPr>
        <w:t xml:space="preserve"> fisico</w:t>
      </w:r>
      <w:r w:rsidR="00E40A7E">
        <w:rPr>
          <w:rFonts w:ascii="Cambria" w:eastAsia="Cambria" w:hAnsi="Cambria" w:cs="Cambria"/>
          <w:sz w:val="24"/>
          <w:szCs w:val="24"/>
        </w:rPr>
        <w:t xml:space="preserve"> o di utenti concorrenti on line.</w:t>
      </w:r>
    </w:p>
    <w:p w:rsidR="00FD36B0" w:rsidRDefault="00FD36B0" w:rsidP="000B72DB">
      <w:pPr>
        <w:pStyle w:val="Paragrafoelenco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Il sistema di registrazione sarà il riferimento per il palinsesto dell’evento, le variazioni saranno riporte e notificate ai partecipanti. </w:t>
      </w:r>
    </w:p>
    <w:p w:rsidR="0055651C" w:rsidRDefault="0055651C" w:rsidP="000B72DB">
      <w:pPr>
        <w:pStyle w:val="Paragrafoelenco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sito di IGF Italia sarà il punto di accesso al sistema di registrazione, si dovrà pubblicare una pagina informativa e il link al sistema</w:t>
      </w:r>
    </w:p>
    <w:p w:rsidR="008721D0" w:rsidRDefault="008721D0" w:rsidP="008721D0">
      <w:pPr>
        <w:pStyle w:val="Paragrafoelenco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 plenarie potranno essere trasmesse in streaming sui social</w:t>
      </w:r>
    </w:p>
    <w:p w:rsidR="00720F2B" w:rsidRDefault="00720F2B" w:rsidP="000B72DB">
      <w:pPr>
        <w:pStyle w:val="Paragrafoelenco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Ogni incontro avrà un referente </w:t>
      </w:r>
      <w:proofErr w:type="spellStart"/>
      <w:r>
        <w:rPr>
          <w:rFonts w:ascii="Cambria" w:eastAsia="Cambria" w:hAnsi="Cambria" w:cs="Cambria"/>
          <w:sz w:val="24"/>
          <w:szCs w:val="24"/>
        </w:rPr>
        <w:t>InfoCamere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per gli aspetti organizzativi.</w:t>
      </w:r>
    </w:p>
    <w:p w:rsidR="00720F2B" w:rsidRDefault="00720F2B" w:rsidP="000B72DB">
      <w:pPr>
        <w:pStyle w:val="Paragrafoelenco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Sarà predisposto materiale digitale per la comunicazione a disposizione di tutte le Camere interessate, eventuali costi di stampa (vele, </w:t>
      </w:r>
      <w:proofErr w:type="spellStart"/>
      <w:r>
        <w:rPr>
          <w:rFonts w:ascii="Cambria" w:eastAsia="Cambria" w:hAnsi="Cambria" w:cs="Cambria"/>
          <w:sz w:val="24"/>
          <w:szCs w:val="24"/>
        </w:rPr>
        <w:t>brochoure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ecc</w:t>
      </w:r>
      <w:proofErr w:type="spellEnd"/>
      <w:r>
        <w:rPr>
          <w:rFonts w:ascii="Cambria" w:eastAsia="Cambria" w:hAnsi="Cambria" w:cs="Cambria"/>
          <w:sz w:val="24"/>
          <w:szCs w:val="24"/>
        </w:rPr>
        <w:t>) o sui media sono a carico della Camera ospitante.</w:t>
      </w:r>
    </w:p>
    <w:p w:rsidR="00FD36B0" w:rsidRDefault="00FD36B0" w:rsidP="000B72DB">
      <w:pPr>
        <w:pStyle w:val="Paragrafoelenco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 sessioni saranno videoregistrate.</w:t>
      </w:r>
    </w:p>
    <w:p w:rsidR="00FD36B0" w:rsidRDefault="00FD36B0" w:rsidP="000B72DB">
      <w:pPr>
        <w:pStyle w:val="Paragrafoelenco"/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Eventuale materiale (presentazioni, documenti) dovranno essere inviate alla segreteria organizzativa.</w:t>
      </w:r>
    </w:p>
    <w:p w:rsidR="006F4487" w:rsidRDefault="006F4487" w:rsidP="006F4487">
      <w:pPr>
        <w:rPr>
          <w:rFonts w:ascii="Cambria" w:eastAsia="Cambria" w:hAnsi="Cambria" w:cs="Cambria"/>
          <w:sz w:val="24"/>
          <w:szCs w:val="24"/>
        </w:rPr>
      </w:pPr>
    </w:p>
    <w:sectPr w:rsidR="006F4487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858" w:rsidRDefault="00B33858">
      <w:pPr>
        <w:spacing w:after="0" w:line="240" w:lineRule="auto"/>
      </w:pPr>
      <w:r>
        <w:separator/>
      </w:r>
    </w:p>
  </w:endnote>
  <w:endnote w:type="continuationSeparator" w:id="0">
    <w:p w:rsidR="00B33858" w:rsidRDefault="00B3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44" w:rsidRDefault="0036244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858" w:rsidRDefault="00B33858">
      <w:pPr>
        <w:spacing w:after="0" w:line="240" w:lineRule="auto"/>
      </w:pPr>
      <w:r>
        <w:separator/>
      </w:r>
    </w:p>
  </w:footnote>
  <w:footnote w:type="continuationSeparator" w:id="0">
    <w:p w:rsidR="00B33858" w:rsidRDefault="00B3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44" w:rsidRDefault="0036244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91EA7"/>
    <w:multiLevelType w:val="multilevel"/>
    <w:tmpl w:val="5498DC50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9611BA"/>
    <w:multiLevelType w:val="hybridMultilevel"/>
    <w:tmpl w:val="5E52E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3363"/>
    <w:multiLevelType w:val="multilevel"/>
    <w:tmpl w:val="42227202"/>
    <w:lvl w:ilvl="0">
      <w:start w:val="1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44"/>
    <w:rsid w:val="000B72DB"/>
    <w:rsid w:val="000E0668"/>
    <w:rsid w:val="00293888"/>
    <w:rsid w:val="002A218A"/>
    <w:rsid w:val="00362444"/>
    <w:rsid w:val="0055651C"/>
    <w:rsid w:val="006F4487"/>
    <w:rsid w:val="00720F2B"/>
    <w:rsid w:val="00845D18"/>
    <w:rsid w:val="008721D0"/>
    <w:rsid w:val="008B476A"/>
    <w:rsid w:val="00916E0D"/>
    <w:rsid w:val="00944D7C"/>
    <w:rsid w:val="00A11214"/>
    <w:rsid w:val="00B33858"/>
    <w:rsid w:val="00C65F38"/>
    <w:rsid w:val="00D44CE5"/>
    <w:rsid w:val="00D54B24"/>
    <w:rsid w:val="00E40A7E"/>
    <w:rsid w:val="00E656A9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7E6C"/>
  <w15:docId w15:val="{01275DF8-CDF2-4A78-901B-3BF36D40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  <w:u w:color="000000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ableStyle2">
    <w:name w:val="Table Style 2"/>
    <w:rPr>
      <w:rFonts w:ascii="Arial Unicode MS" w:hAnsi="Helvetica" w:cs="Arial Unicode MS"/>
      <w:color w:val="000000"/>
    </w:rPr>
  </w:style>
  <w:style w:type="paragraph" w:styleId="NormaleWeb">
    <w:name w:val="Normal (Web)"/>
    <w:basedOn w:val="Normale"/>
    <w:uiPriority w:val="99"/>
    <w:unhideWhenUsed/>
    <w:rsid w:val="001E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4847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W173C/rYgYRpuPo3IiXWSZTpcA==">AMUW2mX/tkz3ePW0eMJTFALX9XdV2oQHtL9AHwQpr/5ZXlxrBV+nQd/IslF1ayJlq7lopmcdm1khu2A5FXRXNiisFeWQH273L0Ruepc5AaMMjxhZNIi2VVht/2yEJwXqeL2BeIOfRfXi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C53553-3914-4FB0-AA7D-90B6F764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 Concettina</dc:creator>
  <cp:lastModifiedBy>CASSA Concettina</cp:lastModifiedBy>
  <cp:revision>3</cp:revision>
  <dcterms:created xsi:type="dcterms:W3CDTF">2020-07-14T23:05:00Z</dcterms:created>
  <dcterms:modified xsi:type="dcterms:W3CDTF">2020-07-17T16:28:00Z</dcterms:modified>
</cp:coreProperties>
</file>